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7F7" w:rsidRPr="0023129D" w:rsidRDefault="005157F7" w:rsidP="00097AC3">
      <w:pPr>
        <w:spacing w:line="276" w:lineRule="auto"/>
        <w:jc w:val="both"/>
        <w:rPr>
          <w:b/>
        </w:rPr>
      </w:pPr>
    </w:p>
    <w:p w:rsidR="009452DD" w:rsidRPr="0023129D" w:rsidRDefault="009452DD" w:rsidP="00C54EE7">
      <w:pPr>
        <w:spacing w:line="276" w:lineRule="auto"/>
        <w:jc w:val="center"/>
        <w:rPr>
          <w:b/>
        </w:rPr>
      </w:pPr>
      <w:r w:rsidRPr="0023129D">
        <w:rPr>
          <w:b/>
        </w:rPr>
        <w:t>KAHRAMANMARAŞ BÜYÜKŞEHİR BELEDİYESİ</w:t>
      </w:r>
    </w:p>
    <w:p w:rsidR="009452DD" w:rsidRPr="0023129D" w:rsidRDefault="009452DD" w:rsidP="00C54EE7">
      <w:pPr>
        <w:jc w:val="center"/>
        <w:rPr>
          <w:b/>
        </w:rPr>
      </w:pPr>
    </w:p>
    <w:p w:rsidR="009452DD" w:rsidRPr="0023129D" w:rsidRDefault="009452DD" w:rsidP="00C54EE7">
      <w:pPr>
        <w:jc w:val="center"/>
        <w:rPr>
          <w:b/>
        </w:rPr>
      </w:pPr>
      <w:r w:rsidRPr="0023129D">
        <w:rPr>
          <w:b/>
        </w:rPr>
        <w:t>HOBİ BAHÇELERİ YÖNETMELİĞİ</w:t>
      </w:r>
    </w:p>
    <w:p w:rsidR="009452DD" w:rsidRPr="0023129D" w:rsidRDefault="009452DD" w:rsidP="00C54EE7">
      <w:pPr>
        <w:jc w:val="center"/>
        <w:rPr>
          <w:b/>
        </w:rPr>
      </w:pPr>
    </w:p>
    <w:p w:rsidR="009452DD" w:rsidRPr="0023129D" w:rsidRDefault="009452DD" w:rsidP="00C54EE7">
      <w:pPr>
        <w:jc w:val="center"/>
        <w:rPr>
          <w:b/>
        </w:rPr>
      </w:pPr>
      <w:r w:rsidRPr="0023129D">
        <w:rPr>
          <w:b/>
        </w:rPr>
        <w:t>BİRİNCİ BÖLÜM</w:t>
      </w:r>
    </w:p>
    <w:p w:rsidR="009452DD" w:rsidRPr="0023129D" w:rsidRDefault="009452DD" w:rsidP="00C54EE7">
      <w:pPr>
        <w:jc w:val="center"/>
        <w:rPr>
          <w:b/>
          <w:i/>
        </w:rPr>
      </w:pPr>
    </w:p>
    <w:p w:rsidR="009452DD" w:rsidRPr="0023129D" w:rsidRDefault="009452DD" w:rsidP="00C54EE7">
      <w:pPr>
        <w:jc w:val="center"/>
        <w:rPr>
          <w:b/>
          <w:i/>
        </w:rPr>
      </w:pPr>
      <w:r w:rsidRPr="0023129D">
        <w:rPr>
          <w:b/>
          <w:i/>
        </w:rPr>
        <w:t>Amaç, Kapsam, Dayanak, Tanımlar</w:t>
      </w:r>
    </w:p>
    <w:p w:rsidR="00D752AF" w:rsidRPr="0023129D" w:rsidRDefault="00D752AF" w:rsidP="00097AC3">
      <w:pPr>
        <w:jc w:val="both"/>
        <w:rPr>
          <w:b/>
          <w:i/>
        </w:rPr>
      </w:pPr>
    </w:p>
    <w:p w:rsidR="009452DD" w:rsidRPr="0023129D" w:rsidRDefault="009452DD" w:rsidP="00097AC3">
      <w:pPr>
        <w:jc w:val="both"/>
        <w:rPr>
          <w:b/>
        </w:rPr>
      </w:pPr>
      <w:r w:rsidRPr="0023129D">
        <w:rPr>
          <w:b/>
        </w:rPr>
        <w:t>AMAÇ</w:t>
      </w:r>
    </w:p>
    <w:p w:rsidR="009452DD" w:rsidRPr="0023129D" w:rsidRDefault="009452DD" w:rsidP="00097AC3">
      <w:pPr>
        <w:jc w:val="both"/>
        <w:rPr>
          <w:b/>
        </w:rPr>
      </w:pPr>
    </w:p>
    <w:p w:rsidR="009452DD" w:rsidRPr="0023129D" w:rsidRDefault="00666FF9" w:rsidP="00097AC3">
      <w:pPr>
        <w:jc w:val="both"/>
      </w:pPr>
      <w:r w:rsidRPr="0023129D">
        <w:rPr>
          <w:b/>
        </w:rPr>
        <w:t xml:space="preserve">MADDE 1. </w:t>
      </w:r>
      <w:r w:rsidR="009452DD" w:rsidRPr="0023129D">
        <w:rPr>
          <w:b/>
        </w:rPr>
        <w:tab/>
      </w:r>
      <w:r w:rsidR="009452DD" w:rsidRPr="0023129D">
        <w:t>Bu yönetmeliği</w:t>
      </w:r>
      <w:r w:rsidR="00D833C0" w:rsidRPr="0023129D">
        <w:t>n</w:t>
      </w:r>
      <w:r w:rsidR="009452DD" w:rsidRPr="0023129D">
        <w:t xml:space="preserve"> amacı Kahramanmaraş Büyükşehir Belediyesi tarafından yaptırılan veya yaptırılacak olan hobi bahçelerinin tahsis, kullanım ve tahsis sonrası işletme esaslarını belirlemektir.</w:t>
      </w:r>
    </w:p>
    <w:p w:rsidR="009452DD" w:rsidRPr="0023129D" w:rsidRDefault="009452DD" w:rsidP="00097AC3">
      <w:pPr>
        <w:jc w:val="both"/>
      </w:pPr>
    </w:p>
    <w:p w:rsidR="009452DD" w:rsidRPr="0023129D" w:rsidRDefault="009452DD" w:rsidP="00097AC3">
      <w:pPr>
        <w:jc w:val="both"/>
        <w:rPr>
          <w:b/>
        </w:rPr>
      </w:pPr>
      <w:r w:rsidRPr="0023129D">
        <w:rPr>
          <w:b/>
        </w:rPr>
        <w:t>KAPSAM</w:t>
      </w:r>
    </w:p>
    <w:p w:rsidR="009452DD" w:rsidRPr="0023129D" w:rsidRDefault="009452DD" w:rsidP="00097AC3">
      <w:pPr>
        <w:jc w:val="both"/>
      </w:pPr>
    </w:p>
    <w:p w:rsidR="009452DD" w:rsidRPr="0023129D" w:rsidRDefault="00666FF9" w:rsidP="00097AC3">
      <w:pPr>
        <w:jc w:val="both"/>
      </w:pPr>
      <w:r w:rsidRPr="0023129D">
        <w:rPr>
          <w:b/>
        </w:rPr>
        <w:t xml:space="preserve">MADDE 2. </w:t>
      </w:r>
      <w:r w:rsidR="009452DD" w:rsidRPr="0023129D">
        <w:rPr>
          <w:b/>
        </w:rPr>
        <w:tab/>
        <w:t xml:space="preserve"> </w:t>
      </w:r>
      <w:r w:rsidR="009452DD" w:rsidRPr="0023129D">
        <w:t>Bu yönetmeliğin kapsamı Kahramanmaraş Büyükşehir Belediyesi tarafından yaptırılan veya yaptırılacak olan hobi bahçelerinin kişilere tahsisi ve tahsis sonrası uyulması gereken esaslarını kapsamaktadır.</w:t>
      </w:r>
    </w:p>
    <w:p w:rsidR="009452DD" w:rsidRPr="0023129D" w:rsidRDefault="009452DD" w:rsidP="00097AC3">
      <w:pPr>
        <w:jc w:val="both"/>
      </w:pPr>
    </w:p>
    <w:p w:rsidR="009452DD" w:rsidRPr="0023129D" w:rsidRDefault="009452DD" w:rsidP="00097AC3">
      <w:pPr>
        <w:jc w:val="both"/>
        <w:rPr>
          <w:b/>
        </w:rPr>
      </w:pPr>
      <w:r w:rsidRPr="0023129D">
        <w:rPr>
          <w:b/>
        </w:rPr>
        <w:t>DAYANAK</w:t>
      </w:r>
    </w:p>
    <w:p w:rsidR="009452DD" w:rsidRPr="0023129D" w:rsidRDefault="009452DD" w:rsidP="00097AC3">
      <w:pPr>
        <w:jc w:val="both"/>
      </w:pPr>
    </w:p>
    <w:p w:rsidR="009452DD" w:rsidRPr="0023129D" w:rsidRDefault="00666FF9" w:rsidP="00097AC3">
      <w:pPr>
        <w:jc w:val="both"/>
        <w:rPr>
          <w:b/>
        </w:rPr>
      </w:pPr>
      <w:r w:rsidRPr="0023129D">
        <w:rPr>
          <w:b/>
        </w:rPr>
        <w:t xml:space="preserve">MADDE 3. </w:t>
      </w:r>
      <w:r w:rsidR="009452DD" w:rsidRPr="0023129D">
        <w:rPr>
          <w:b/>
        </w:rPr>
        <w:tab/>
      </w:r>
      <w:r w:rsidR="009452DD" w:rsidRPr="0023129D">
        <w:t>Bu yönetmelik 5393 sayılı Belediye Kanununun 15/b maddesi ile 5216 sayılı Büyükşehir Belediye Kanununun 7. maddesi hükümlerine dayanılarak hazırlanmıştır.</w:t>
      </w:r>
    </w:p>
    <w:p w:rsidR="009452DD" w:rsidRPr="0023129D" w:rsidRDefault="009452DD" w:rsidP="00097AC3">
      <w:pPr>
        <w:jc w:val="both"/>
        <w:rPr>
          <w:b/>
        </w:rPr>
      </w:pPr>
    </w:p>
    <w:p w:rsidR="00783823" w:rsidRPr="0023129D" w:rsidRDefault="00783823" w:rsidP="00097AC3">
      <w:pPr>
        <w:jc w:val="both"/>
        <w:rPr>
          <w:b/>
        </w:rPr>
      </w:pPr>
      <w:r w:rsidRPr="0023129D">
        <w:rPr>
          <w:b/>
        </w:rPr>
        <w:t>TANIMLAR</w:t>
      </w:r>
    </w:p>
    <w:p w:rsidR="00783823" w:rsidRPr="0023129D" w:rsidRDefault="00783823" w:rsidP="00097AC3">
      <w:pPr>
        <w:jc w:val="both"/>
        <w:rPr>
          <w:b/>
        </w:rPr>
      </w:pPr>
    </w:p>
    <w:p w:rsidR="001C31A9" w:rsidRPr="0023129D" w:rsidRDefault="00666FF9" w:rsidP="00097AC3">
      <w:pPr>
        <w:jc w:val="both"/>
      </w:pPr>
      <w:r w:rsidRPr="0023129D">
        <w:rPr>
          <w:b/>
        </w:rPr>
        <w:t xml:space="preserve">MADDE 4. </w:t>
      </w:r>
      <w:r w:rsidR="00783823" w:rsidRPr="0023129D">
        <w:rPr>
          <w:b/>
        </w:rPr>
        <w:tab/>
      </w:r>
      <w:r w:rsidR="001C31A9" w:rsidRPr="0023129D">
        <w:t>Bu yönetmelikte adı geçen;</w:t>
      </w:r>
    </w:p>
    <w:p w:rsidR="00C21608" w:rsidRPr="0023129D" w:rsidRDefault="00C21608" w:rsidP="00097AC3">
      <w:pPr>
        <w:jc w:val="both"/>
      </w:pPr>
    </w:p>
    <w:p w:rsidR="006611B0" w:rsidRPr="0023129D" w:rsidRDefault="001C31A9" w:rsidP="00097AC3">
      <w:pPr>
        <w:jc w:val="both"/>
        <w:rPr>
          <w:i/>
        </w:rPr>
      </w:pPr>
      <w:r w:rsidRPr="0023129D">
        <w:rPr>
          <w:b/>
          <w:i/>
        </w:rPr>
        <w:t xml:space="preserve">Belediye: </w:t>
      </w:r>
      <w:r w:rsidR="006611B0" w:rsidRPr="0023129D">
        <w:rPr>
          <w:i/>
        </w:rPr>
        <w:t>Kahramanmaraş</w:t>
      </w:r>
      <w:r w:rsidRPr="0023129D">
        <w:rPr>
          <w:i/>
        </w:rPr>
        <w:t xml:space="preserve"> Büyükşehir Belediyesini,</w:t>
      </w:r>
    </w:p>
    <w:p w:rsidR="00C21608" w:rsidRPr="0023129D" w:rsidRDefault="00C21608" w:rsidP="00097AC3">
      <w:pPr>
        <w:jc w:val="both"/>
        <w:rPr>
          <w:i/>
        </w:rPr>
      </w:pPr>
      <w:r w:rsidRPr="0023129D">
        <w:rPr>
          <w:b/>
          <w:i/>
        </w:rPr>
        <w:t>Belediye Meclisi:</w:t>
      </w:r>
      <w:r w:rsidRPr="0023129D">
        <w:rPr>
          <w:i/>
        </w:rPr>
        <w:t xml:space="preserve"> Kahramanmaraş Büyükşehir Belediye Meclisini,</w:t>
      </w:r>
    </w:p>
    <w:p w:rsidR="006611B0" w:rsidRPr="0023129D" w:rsidRDefault="001C31A9" w:rsidP="00097AC3">
      <w:pPr>
        <w:jc w:val="both"/>
        <w:rPr>
          <w:i/>
        </w:rPr>
      </w:pPr>
      <w:r w:rsidRPr="0023129D">
        <w:rPr>
          <w:b/>
          <w:i/>
        </w:rPr>
        <w:t xml:space="preserve">Daire Başkanlığı: </w:t>
      </w:r>
      <w:r w:rsidR="006611B0" w:rsidRPr="0023129D">
        <w:rPr>
          <w:i/>
        </w:rPr>
        <w:t>Çevre Koruma ve Kontrol Dairesi Başkanlığını</w:t>
      </w:r>
      <w:r w:rsidR="00C21608" w:rsidRPr="0023129D">
        <w:rPr>
          <w:i/>
        </w:rPr>
        <w:t>,</w:t>
      </w:r>
    </w:p>
    <w:p w:rsidR="006611B0" w:rsidRPr="0023129D" w:rsidRDefault="006611B0" w:rsidP="00097AC3">
      <w:pPr>
        <w:jc w:val="both"/>
        <w:rPr>
          <w:i/>
        </w:rPr>
      </w:pPr>
      <w:r w:rsidRPr="0023129D">
        <w:rPr>
          <w:b/>
          <w:i/>
        </w:rPr>
        <w:t xml:space="preserve">Şube Müdürlüğü: </w:t>
      </w:r>
      <w:r w:rsidRPr="0023129D">
        <w:rPr>
          <w:i/>
        </w:rPr>
        <w:t>Park ve Bahçeler Şube Müdürlüğü’nü</w:t>
      </w:r>
      <w:r w:rsidR="00C21608" w:rsidRPr="0023129D">
        <w:rPr>
          <w:i/>
        </w:rPr>
        <w:t>,</w:t>
      </w:r>
    </w:p>
    <w:p w:rsidR="006611B0" w:rsidRPr="0023129D" w:rsidRDefault="001C31A9" w:rsidP="00097AC3">
      <w:pPr>
        <w:jc w:val="both"/>
        <w:rPr>
          <w:i/>
        </w:rPr>
      </w:pPr>
      <w:r w:rsidRPr="0023129D">
        <w:rPr>
          <w:b/>
          <w:i/>
        </w:rPr>
        <w:t>Hobi Bahçesi:</w:t>
      </w:r>
      <w:r w:rsidRPr="0023129D">
        <w:rPr>
          <w:b/>
        </w:rPr>
        <w:t xml:space="preserve">  </w:t>
      </w:r>
      <w:r w:rsidRPr="0023129D">
        <w:rPr>
          <w:i/>
        </w:rPr>
        <w:t>Tahsis</w:t>
      </w:r>
      <w:r w:rsidRPr="0023129D">
        <w:t xml:space="preserve">, </w:t>
      </w:r>
      <w:r w:rsidRPr="0023129D">
        <w:rPr>
          <w:i/>
        </w:rPr>
        <w:t xml:space="preserve">kullanım </w:t>
      </w:r>
      <w:r w:rsidR="006611B0" w:rsidRPr="0023129D">
        <w:rPr>
          <w:i/>
        </w:rPr>
        <w:t>ve işletme koşulları yönetmeliği</w:t>
      </w:r>
      <w:r w:rsidRPr="0023129D">
        <w:rPr>
          <w:i/>
        </w:rPr>
        <w:t xml:space="preserve"> doğrultusunda belirlenmiş, 1 adet kulübe ve 1 adet bahçeden oluşan birimleri,</w:t>
      </w:r>
    </w:p>
    <w:p w:rsidR="001C31A9" w:rsidRPr="0023129D" w:rsidRDefault="001C31A9" w:rsidP="00097AC3">
      <w:pPr>
        <w:jc w:val="both"/>
        <w:rPr>
          <w:i/>
        </w:rPr>
      </w:pPr>
      <w:r w:rsidRPr="0023129D">
        <w:rPr>
          <w:b/>
          <w:i/>
        </w:rPr>
        <w:t>Bahçe Kullanıcısı:</w:t>
      </w:r>
      <w:r w:rsidRPr="0023129D">
        <w:t xml:space="preserve">  </w:t>
      </w:r>
      <w:r w:rsidRPr="0023129D">
        <w:rPr>
          <w:i/>
        </w:rPr>
        <w:t>Hobi bahçesi tahsis edilen kişiyi</w:t>
      </w:r>
      <w:r w:rsidRPr="0023129D">
        <w:t>, ifade eder.</w:t>
      </w:r>
    </w:p>
    <w:p w:rsidR="00783823" w:rsidRPr="0023129D" w:rsidRDefault="00783823" w:rsidP="00097AC3">
      <w:pPr>
        <w:jc w:val="both"/>
        <w:rPr>
          <w:b/>
        </w:rPr>
      </w:pPr>
    </w:p>
    <w:p w:rsidR="0065081A" w:rsidRPr="0023129D" w:rsidRDefault="0065081A" w:rsidP="00C54EE7">
      <w:pPr>
        <w:jc w:val="center"/>
        <w:rPr>
          <w:b/>
        </w:rPr>
      </w:pPr>
      <w:r w:rsidRPr="0023129D">
        <w:rPr>
          <w:b/>
        </w:rPr>
        <w:t>İKİNCİ BÖLÜM</w:t>
      </w:r>
    </w:p>
    <w:p w:rsidR="004F08CD" w:rsidRPr="0023129D" w:rsidRDefault="004F08CD" w:rsidP="00097AC3">
      <w:pPr>
        <w:jc w:val="both"/>
      </w:pPr>
    </w:p>
    <w:p w:rsidR="0065081A" w:rsidRPr="0023129D" w:rsidRDefault="00DD2365" w:rsidP="00097AC3">
      <w:pPr>
        <w:jc w:val="both"/>
        <w:rPr>
          <w:b/>
          <w:i/>
        </w:rPr>
      </w:pPr>
      <w:r w:rsidRPr="0023129D">
        <w:rPr>
          <w:b/>
          <w:i/>
        </w:rPr>
        <w:t>Genel Esaslar, Yetki ve Sorumluluklar, Başvuru Koşulları ve Diğer hükümler</w:t>
      </w:r>
    </w:p>
    <w:p w:rsidR="00DD2365" w:rsidRPr="0023129D" w:rsidRDefault="00DD2365" w:rsidP="00097AC3">
      <w:pPr>
        <w:jc w:val="both"/>
        <w:rPr>
          <w:b/>
          <w:i/>
        </w:rPr>
      </w:pPr>
    </w:p>
    <w:p w:rsidR="00DD2365" w:rsidRPr="0023129D" w:rsidRDefault="00DD2365" w:rsidP="00097AC3">
      <w:pPr>
        <w:jc w:val="both"/>
        <w:rPr>
          <w:b/>
        </w:rPr>
      </w:pPr>
      <w:r w:rsidRPr="0023129D">
        <w:rPr>
          <w:b/>
        </w:rPr>
        <w:t>GENEL ESASLAR</w:t>
      </w:r>
    </w:p>
    <w:p w:rsidR="00DD2365" w:rsidRPr="0023129D" w:rsidRDefault="00DD2365" w:rsidP="00097AC3">
      <w:pPr>
        <w:jc w:val="both"/>
        <w:rPr>
          <w:b/>
        </w:rPr>
      </w:pPr>
    </w:p>
    <w:p w:rsidR="00DD2365" w:rsidRPr="0023129D" w:rsidRDefault="00666FF9" w:rsidP="00097AC3">
      <w:pPr>
        <w:jc w:val="both"/>
        <w:rPr>
          <w:b/>
        </w:rPr>
      </w:pPr>
      <w:r w:rsidRPr="0023129D">
        <w:rPr>
          <w:b/>
        </w:rPr>
        <w:t xml:space="preserve">MADDE 5. </w:t>
      </w:r>
      <w:r w:rsidR="00DD2365" w:rsidRPr="0023129D">
        <w:rPr>
          <w:b/>
        </w:rPr>
        <w:tab/>
      </w:r>
      <w:r w:rsidR="00D63061" w:rsidRPr="0023129D">
        <w:t>Yönetmelik hükümleri Çevre Koruma ve Kontrol Dairesi Başkanlığı tarafından uygulanır.</w:t>
      </w:r>
    </w:p>
    <w:p w:rsidR="00DD2365" w:rsidRPr="0023129D" w:rsidRDefault="00DD2365" w:rsidP="00097AC3">
      <w:pPr>
        <w:jc w:val="both"/>
      </w:pPr>
    </w:p>
    <w:p w:rsidR="00D63061" w:rsidRPr="0023129D" w:rsidRDefault="00666FF9" w:rsidP="00097AC3">
      <w:pPr>
        <w:jc w:val="both"/>
        <w:rPr>
          <w:b/>
        </w:rPr>
      </w:pPr>
      <w:r w:rsidRPr="0023129D">
        <w:rPr>
          <w:b/>
        </w:rPr>
        <w:t xml:space="preserve">MADDE 6. </w:t>
      </w:r>
      <w:r w:rsidR="00D63061" w:rsidRPr="0023129D">
        <w:rPr>
          <w:b/>
        </w:rPr>
        <w:tab/>
        <w:t xml:space="preserve">Hobi bahçesi </w:t>
      </w:r>
      <w:r w:rsidR="00530D56" w:rsidRPr="0023129D">
        <w:rPr>
          <w:b/>
        </w:rPr>
        <w:t xml:space="preserve">kiralama </w:t>
      </w:r>
      <w:r w:rsidR="00D63061" w:rsidRPr="0023129D">
        <w:rPr>
          <w:b/>
        </w:rPr>
        <w:t>başvurusu yapacak kişilerde aranacak nitelikler;</w:t>
      </w:r>
    </w:p>
    <w:p w:rsidR="00D63061" w:rsidRPr="0023129D" w:rsidRDefault="00D63061" w:rsidP="00097AC3">
      <w:pPr>
        <w:jc w:val="both"/>
      </w:pPr>
    </w:p>
    <w:p w:rsidR="00D63061" w:rsidRPr="0023129D" w:rsidRDefault="00D63061" w:rsidP="00097AC3">
      <w:pPr>
        <w:pStyle w:val="ListeParagraf"/>
        <w:numPr>
          <w:ilvl w:val="0"/>
          <w:numId w:val="5"/>
        </w:numPr>
        <w:jc w:val="both"/>
      </w:pPr>
      <w:r w:rsidRPr="0023129D">
        <w:t>Kahramanmaraş il sınırları içerisinde ikamet ediyor olmak.</w:t>
      </w:r>
    </w:p>
    <w:p w:rsidR="00D63061" w:rsidRPr="0023129D" w:rsidRDefault="0043743A" w:rsidP="00097AC3">
      <w:pPr>
        <w:pStyle w:val="ListeParagraf"/>
        <w:numPr>
          <w:ilvl w:val="0"/>
          <w:numId w:val="5"/>
        </w:numPr>
        <w:jc w:val="both"/>
        <w:rPr>
          <w:b/>
        </w:rPr>
      </w:pPr>
      <w:r w:rsidRPr="0023129D">
        <w:t>3</w:t>
      </w:r>
      <w:r w:rsidR="00294CD3" w:rsidRPr="0023129D">
        <w:t>0 yaş ve üstünde olmak</w:t>
      </w:r>
      <w:r w:rsidR="00D63061" w:rsidRPr="0023129D">
        <w:t xml:space="preserve"> </w:t>
      </w:r>
      <w:r w:rsidR="00D63061" w:rsidRPr="0023129D">
        <w:rPr>
          <w:b/>
        </w:rPr>
        <w:t>(1. Derece Şehit yakını, Gazi ve Engelli başvurularında bu şart aranmaz.)</w:t>
      </w:r>
    </w:p>
    <w:p w:rsidR="00294CD3" w:rsidRPr="0023129D" w:rsidRDefault="00294CD3" w:rsidP="00097AC3">
      <w:pPr>
        <w:pStyle w:val="ListeParagraf"/>
        <w:numPr>
          <w:ilvl w:val="0"/>
          <w:numId w:val="5"/>
        </w:numPr>
        <w:jc w:val="both"/>
      </w:pPr>
      <w:r w:rsidRPr="0023129D">
        <w:t>Evli olmak</w:t>
      </w:r>
    </w:p>
    <w:p w:rsidR="00EB27C0" w:rsidRPr="0023129D" w:rsidRDefault="00EB27C0" w:rsidP="00097AC3">
      <w:pPr>
        <w:jc w:val="both"/>
        <w:rPr>
          <w:b/>
        </w:rPr>
      </w:pPr>
    </w:p>
    <w:p w:rsidR="00D63061" w:rsidRPr="0023129D" w:rsidRDefault="00666FF9" w:rsidP="00097AC3">
      <w:pPr>
        <w:jc w:val="both"/>
      </w:pPr>
      <w:r w:rsidRPr="0023129D">
        <w:rPr>
          <w:b/>
        </w:rPr>
        <w:t xml:space="preserve">MADDE 7. </w:t>
      </w:r>
      <w:r w:rsidR="00D63061" w:rsidRPr="0023129D">
        <w:rPr>
          <w:b/>
        </w:rPr>
        <w:tab/>
        <w:t xml:space="preserve">Hobi bahçesi </w:t>
      </w:r>
      <w:r w:rsidR="00530D56" w:rsidRPr="0023129D">
        <w:rPr>
          <w:b/>
        </w:rPr>
        <w:t>kiralaması</w:t>
      </w:r>
      <w:r w:rsidR="00D63061" w:rsidRPr="0023129D">
        <w:rPr>
          <w:b/>
        </w:rPr>
        <w:t xml:space="preserve"> için başvuru koşulları ve başvuru sırasında istenilecek belgeler;</w:t>
      </w:r>
    </w:p>
    <w:p w:rsidR="001D1AE6" w:rsidRPr="0023129D" w:rsidRDefault="001D1AE6" w:rsidP="00097AC3">
      <w:pPr>
        <w:ind w:firstLine="708"/>
        <w:jc w:val="both"/>
      </w:pPr>
      <w:r w:rsidRPr="0023129D">
        <w:t>Müraatçılar, hobi bahçelerinin çekiliş(kura) hakkına sahip olabilmeleri için Kahr</w:t>
      </w:r>
      <w:r w:rsidR="0043743A" w:rsidRPr="0023129D">
        <w:t xml:space="preserve">amanmaraş Büyükşehir Belediyesi’ne </w:t>
      </w:r>
      <w:r w:rsidR="00294CD3" w:rsidRPr="0023129D">
        <w:t>şahsi olarak başvur</w:t>
      </w:r>
      <w:r w:rsidRPr="0023129D">
        <w:t>maları ve istenen belgeleri tam olarak ibraz etmeleri gerekmektedir.</w:t>
      </w:r>
    </w:p>
    <w:p w:rsidR="00D63061" w:rsidRPr="0023129D" w:rsidRDefault="00D63061" w:rsidP="00097AC3">
      <w:pPr>
        <w:jc w:val="both"/>
      </w:pPr>
    </w:p>
    <w:p w:rsidR="00D63061" w:rsidRPr="0023129D" w:rsidRDefault="00D63061" w:rsidP="00097AC3">
      <w:pPr>
        <w:ind w:firstLine="708"/>
        <w:jc w:val="both"/>
      </w:pPr>
      <w:r w:rsidRPr="0023129D">
        <w:t xml:space="preserve">Aşağıda istenilen belgeler ve başvuru formu eksiksiz bir şekilde doldurulup </w:t>
      </w:r>
      <w:r w:rsidR="0043743A" w:rsidRPr="0023129D">
        <w:t>Kahramanmaraş Büyükşehir Belediyesi’ne</w:t>
      </w:r>
      <w:r w:rsidRPr="0023129D">
        <w:t xml:space="preserve"> şahsen başvuru yapılacaktır.</w:t>
      </w:r>
    </w:p>
    <w:p w:rsidR="00D63061" w:rsidRPr="0023129D" w:rsidRDefault="00D63061" w:rsidP="00097AC3">
      <w:pPr>
        <w:jc w:val="both"/>
      </w:pPr>
    </w:p>
    <w:p w:rsidR="00D63061" w:rsidRPr="0023129D" w:rsidRDefault="00D63061" w:rsidP="00097AC3">
      <w:pPr>
        <w:jc w:val="both"/>
        <w:rPr>
          <w:b/>
        </w:rPr>
      </w:pPr>
      <w:r w:rsidRPr="0023129D">
        <w:rPr>
          <w:b/>
        </w:rPr>
        <w:t>Başvuru sırasında istenilecek belgeler;</w:t>
      </w:r>
    </w:p>
    <w:p w:rsidR="00D63061" w:rsidRPr="0023129D" w:rsidRDefault="00D63061" w:rsidP="00097AC3">
      <w:pPr>
        <w:jc w:val="both"/>
      </w:pPr>
    </w:p>
    <w:p w:rsidR="00D63061" w:rsidRPr="0023129D" w:rsidRDefault="00D514EB" w:rsidP="00097AC3">
      <w:pPr>
        <w:pStyle w:val="ListeParagraf"/>
        <w:numPr>
          <w:ilvl w:val="0"/>
          <w:numId w:val="4"/>
        </w:numPr>
        <w:jc w:val="both"/>
      </w:pPr>
      <w:r w:rsidRPr="0023129D">
        <w:t xml:space="preserve">Başvuru Formu </w:t>
      </w:r>
    </w:p>
    <w:p w:rsidR="00D514EB" w:rsidRPr="0023129D" w:rsidRDefault="00D514EB" w:rsidP="00097AC3">
      <w:pPr>
        <w:pStyle w:val="ListeParagraf"/>
        <w:numPr>
          <w:ilvl w:val="0"/>
          <w:numId w:val="4"/>
        </w:numPr>
        <w:jc w:val="both"/>
      </w:pPr>
      <w:r w:rsidRPr="0023129D">
        <w:t>Nüfus Cüzdan Fotokopisi</w:t>
      </w:r>
    </w:p>
    <w:p w:rsidR="00D514EB" w:rsidRPr="0023129D" w:rsidRDefault="00D514EB" w:rsidP="00097AC3">
      <w:pPr>
        <w:pStyle w:val="ListeParagraf"/>
        <w:numPr>
          <w:ilvl w:val="0"/>
          <w:numId w:val="4"/>
        </w:numPr>
        <w:jc w:val="both"/>
      </w:pPr>
      <w:r w:rsidRPr="0023129D">
        <w:t>İkametgâh Belgesi</w:t>
      </w:r>
    </w:p>
    <w:p w:rsidR="00D514EB" w:rsidRPr="0023129D" w:rsidRDefault="00D514EB" w:rsidP="00097AC3">
      <w:pPr>
        <w:pStyle w:val="ListeParagraf"/>
        <w:numPr>
          <w:ilvl w:val="0"/>
          <w:numId w:val="4"/>
        </w:numPr>
        <w:jc w:val="both"/>
      </w:pPr>
      <w:r w:rsidRPr="0023129D">
        <w:t>Adli Sicil Belgesi</w:t>
      </w:r>
    </w:p>
    <w:p w:rsidR="00D514EB" w:rsidRPr="0023129D" w:rsidRDefault="00D514EB" w:rsidP="00097AC3">
      <w:pPr>
        <w:pStyle w:val="ListeParagraf"/>
        <w:numPr>
          <w:ilvl w:val="0"/>
          <w:numId w:val="4"/>
        </w:numPr>
        <w:jc w:val="both"/>
      </w:pPr>
      <w:r w:rsidRPr="0023129D">
        <w:t>Varsa 1. Derece Şehit yakını (Anne, Baba, Eş ve çocuk), Gazi v</w:t>
      </w:r>
      <w:r w:rsidR="0043743A" w:rsidRPr="0023129D">
        <w:t>eya Engelli (en az %40) olduğuna dair</w:t>
      </w:r>
      <w:r w:rsidRPr="0023129D">
        <w:t xml:space="preserve"> belge veya rapor.</w:t>
      </w:r>
    </w:p>
    <w:p w:rsidR="00F407F9" w:rsidRPr="0023129D" w:rsidRDefault="00F407F9" w:rsidP="00097AC3">
      <w:pPr>
        <w:pStyle w:val="ListeParagraf"/>
        <w:numPr>
          <w:ilvl w:val="0"/>
          <w:numId w:val="4"/>
        </w:numPr>
        <w:jc w:val="both"/>
      </w:pPr>
      <w:r w:rsidRPr="0023129D">
        <w:t>Fotoğraf</w:t>
      </w:r>
    </w:p>
    <w:p w:rsidR="00F407F9" w:rsidRPr="0023129D" w:rsidRDefault="00F407F9" w:rsidP="00097AC3">
      <w:pPr>
        <w:pStyle w:val="ListeParagraf"/>
        <w:ind w:left="1770"/>
        <w:jc w:val="both"/>
      </w:pPr>
    </w:p>
    <w:p w:rsidR="00530D56" w:rsidRPr="0023129D" w:rsidRDefault="00666FF9" w:rsidP="00097AC3">
      <w:pPr>
        <w:jc w:val="both"/>
      </w:pPr>
      <w:r w:rsidRPr="0023129D">
        <w:rPr>
          <w:b/>
        </w:rPr>
        <w:t xml:space="preserve">MADDE 8. </w:t>
      </w:r>
      <w:r w:rsidR="00530D56" w:rsidRPr="0023129D">
        <w:rPr>
          <w:b/>
        </w:rPr>
        <w:tab/>
      </w:r>
      <w:r w:rsidR="007844C7" w:rsidRPr="0023129D">
        <w:rPr>
          <w:b/>
        </w:rPr>
        <w:t>Hobi bahçesi tahsis işlemleri;</w:t>
      </w:r>
    </w:p>
    <w:p w:rsidR="007844C7" w:rsidRPr="0023129D" w:rsidRDefault="007844C7" w:rsidP="00097AC3">
      <w:pPr>
        <w:jc w:val="both"/>
      </w:pPr>
    </w:p>
    <w:p w:rsidR="00433B21" w:rsidRPr="0023129D" w:rsidRDefault="00433B21" w:rsidP="00097AC3">
      <w:pPr>
        <w:pStyle w:val="ListeParagraf"/>
        <w:numPr>
          <w:ilvl w:val="0"/>
          <w:numId w:val="10"/>
        </w:numPr>
        <w:jc w:val="both"/>
      </w:pPr>
      <w:r w:rsidRPr="0023129D">
        <w:t>Hobi bahçeleri belirli sürelerle tahsis edilir.</w:t>
      </w:r>
    </w:p>
    <w:p w:rsidR="00433B21" w:rsidRPr="0023129D" w:rsidRDefault="00433B21" w:rsidP="00097AC3">
      <w:pPr>
        <w:pStyle w:val="ListeParagraf"/>
        <w:numPr>
          <w:ilvl w:val="0"/>
          <w:numId w:val="10"/>
        </w:numPr>
        <w:jc w:val="both"/>
      </w:pPr>
      <w:r w:rsidRPr="0023129D">
        <w:t>Tahsis süresi 2 yılı geçemez.</w:t>
      </w:r>
    </w:p>
    <w:p w:rsidR="00433B21" w:rsidRPr="0023129D" w:rsidRDefault="00433B21" w:rsidP="00097AC3">
      <w:pPr>
        <w:pStyle w:val="ListeParagraf"/>
        <w:numPr>
          <w:ilvl w:val="0"/>
          <w:numId w:val="10"/>
        </w:numPr>
        <w:jc w:val="both"/>
      </w:pPr>
      <w:r w:rsidRPr="0023129D">
        <w:t>Tahsis işlemi mülkiyet hakkı doğurmaz.</w:t>
      </w:r>
    </w:p>
    <w:p w:rsidR="00433B21" w:rsidRPr="0023129D" w:rsidRDefault="00433B21" w:rsidP="00097AC3">
      <w:pPr>
        <w:pStyle w:val="ListeParagraf"/>
        <w:numPr>
          <w:ilvl w:val="0"/>
          <w:numId w:val="10"/>
        </w:numPr>
        <w:jc w:val="both"/>
      </w:pPr>
      <w:r w:rsidRPr="0023129D">
        <w:t>Tahsis süresinin bitiminde ihbara gerek olmaksızın aslına uygun şekilde teslim edilecektir.</w:t>
      </w:r>
      <w:r w:rsidR="00066369" w:rsidRPr="0023129D">
        <w:t xml:space="preserve"> </w:t>
      </w:r>
      <w:r w:rsidR="0018056F" w:rsidRPr="0023129D">
        <w:t>Tahsis süresinin bitimine rağmen, bahçenin belediyeye tesliminin gerçekleşmemesi halind</w:t>
      </w:r>
      <w:r w:rsidR="00387240" w:rsidRPr="0023129D">
        <w:t>e bahçe kullanıcısı fuzuli işgal</w:t>
      </w:r>
      <w:r w:rsidR="0018056F" w:rsidRPr="0023129D">
        <w:t xml:space="preserve"> olarak değerlendir</w:t>
      </w:r>
      <w:r w:rsidR="00387240" w:rsidRPr="0023129D">
        <w:t>ilecek ve hakkında fuzuli işgale</w:t>
      </w:r>
      <w:r w:rsidR="0018056F" w:rsidRPr="0023129D">
        <w:t xml:space="preserve"> ilişkin yasa hükümleri uygulanacaktır.</w:t>
      </w:r>
    </w:p>
    <w:p w:rsidR="00433B21" w:rsidRPr="0023129D" w:rsidRDefault="00433B21" w:rsidP="00097AC3">
      <w:pPr>
        <w:pStyle w:val="ListeParagraf"/>
        <w:numPr>
          <w:ilvl w:val="0"/>
          <w:numId w:val="10"/>
        </w:numPr>
        <w:jc w:val="both"/>
      </w:pPr>
      <w:r w:rsidRPr="0023129D">
        <w:t>Tahsisler noter huzurunda kura yöntemi ile yedekli olarak gerçekleştirilecektir.</w:t>
      </w:r>
    </w:p>
    <w:p w:rsidR="00387240" w:rsidRPr="0023129D" w:rsidRDefault="00387240" w:rsidP="00387240">
      <w:pPr>
        <w:pStyle w:val="ListeParagraf"/>
        <w:numPr>
          <w:ilvl w:val="0"/>
          <w:numId w:val="10"/>
        </w:numPr>
        <w:jc w:val="both"/>
      </w:pPr>
      <w:r w:rsidRPr="0023129D">
        <w:t>Herhangi bir nedenden dolayı tahsisi yapılan bahçelerin boşalması durumunda yedek listeden sıra ile yerleştirme yapılacaktır. Yerleştirme bahçenin kalan süresi kadar olacaktır.</w:t>
      </w:r>
    </w:p>
    <w:p w:rsidR="007F179C" w:rsidRPr="0023129D" w:rsidRDefault="007F179C" w:rsidP="00097AC3">
      <w:pPr>
        <w:pStyle w:val="ListeParagraf"/>
        <w:numPr>
          <w:ilvl w:val="0"/>
          <w:numId w:val="10"/>
        </w:numPr>
        <w:jc w:val="both"/>
      </w:pPr>
      <w:r w:rsidRPr="0023129D">
        <w:t>Bahçe kullanıcısı söz konusu bahçeyi faaliyete geçirmeden evvel elektrik, su, v</w:t>
      </w:r>
      <w:r w:rsidR="009932AF" w:rsidRPr="0023129D">
        <w:t>e benzeri hizmetler için abonelikle</w:t>
      </w:r>
      <w:r w:rsidRPr="0023129D">
        <w:t xml:space="preserve">ri ilgili kuruluşlardan her türlü vergi, resim ve harçları ödeyerek en geç bir ay içerisinde kendi üzerine almak zorundadır. Aksi halde belediye tahsisi </w:t>
      </w:r>
      <w:r w:rsidR="009932AF" w:rsidRPr="0023129D">
        <w:t xml:space="preserve">iptal etmekle </w:t>
      </w:r>
      <w:r w:rsidRPr="0023129D">
        <w:t>yetkilidir.</w:t>
      </w:r>
    </w:p>
    <w:p w:rsidR="007F179C" w:rsidRPr="0023129D" w:rsidRDefault="007F179C" w:rsidP="00097AC3">
      <w:pPr>
        <w:pStyle w:val="ListeParagraf"/>
        <w:numPr>
          <w:ilvl w:val="0"/>
          <w:numId w:val="10"/>
        </w:numPr>
        <w:jc w:val="both"/>
      </w:pPr>
      <w:r w:rsidRPr="0023129D">
        <w:t>Bahçelerin teslimi, belediye meclisince belirlenen yıllık ücretin yatırıldığına dair dekontun ibrazından sonra yapılır.</w:t>
      </w:r>
    </w:p>
    <w:p w:rsidR="00C21608" w:rsidRPr="0023129D" w:rsidRDefault="00C21608" w:rsidP="00097AC3">
      <w:pPr>
        <w:pStyle w:val="ListeParagraf"/>
        <w:numPr>
          <w:ilvl w:val="0"/>
          <w:numId w:val="10"/>
        </w:numPr>
        <w:jc w:val="both"/>
      </w:pPr>
      <w:r w:rsidRPr="0023129D">
        <w:t>Bahçelerin tahsisleri Ocak-Şubat aylarında olacaktır.</w:t>
      </w:r>
    </w:p>
    <w:p w:rsidR="00387240" w:rsidRPr="0023129D" w:rsidRDefault="00387240" w:rsidP="00387240">
      <w:pPr>
        <w:pStyle w:val="ListeParagraf"/>
        <w:numPr>
          <w:ilvl w:val="0"/>
          <w:numId w:val="10"/>
        </w:numPr>
        <w:jc w:val="both"/>
      </w:pPr>
      <w:r w:rsidRPr="0023129D">
        <w:t>Yapılan tahsislerde belirlenen tahsis bedelinin tahsise ait kura sonuçlarının Büyükşehir Belediyesi web sayfasında yayınlanmasına müteakip 5 iş günü içerisinde yatırılması zorunludur. Aksi halde tahsis hakkı, hiçbir ihtara ve yasa yoluna başvurulmasına gerek kalmaksızın düşer.</w:t>
      </w:r>
    </w:p>
    <w:p w:rsidR="00387240" w:rsidRPr="0023129D" w:rsidRDefault="00387240" w:rsidP="00387240">
      <w:pPr>
        <w:pStyle w:val="ListeParagraf"/>
        <w:numPr>
          <w:ilvl w:val="0"/>
          <w:numId w:val="10"/>
        </w:numPr>
        <w:jc w:val="both"/>
      </w:pPr>
      <w:r w:rsidRPr="0023129D">
        <w:t>Başvuru sayısının yetersiz olması halinde, boş kalan</w:t>
      </w:r>
      <w:r w:rsidR="006C1ED8" w:rsidRPr="0023129D">
        <w:t xml:space="preserve"> hobi</w:t>
      </w:r>
      <w:r w:rsidRPr="0023129D">
        <w:t xml:space="preserve"> bahçelerin</w:t>
      </w:r>
      <w:r w:rsidR="006C1ED8" w:rsidRPr="0023129D">
        <w:t>in</w:t>
      </w:r>
      <w:r w:rsidRPr="0023129D">
        <w:t xml:space="preserve"> tahsislerinin sağlanmasında Belediye Encümeni yetkilidir.</w:t>
      </w:r>
    </w:p>
    <w:p w:rsidR="00C921B2" w:rsidRPr="0023129D" w:rsidRDefault="00C921B2" w:rsidP="00097AC3">
      <w:pPr>
        <w:pStyle w:val="ListeParagraf"/>
        <w:ind w:left="1770"/>
        <w:jc w:val="both"/>
      </w:pPr>
    </w:p>
    <w:p w:rsidR="006C1ED8" w:rsidRPr="0023129D" w:rsidRDefault="00666FF9" w:rsidP="00097AC3">
      <w:pPr>
        <w:jc w:val="both"/>
        <w:rPr>
          <w:b/>
        </w:rPr>
      </w:pPr>
      <w:r w:rsidRPr="0023129D">
        <w:rPr>
          <w:b/>
        </w:rPr>
        <w:lastRenderedPageBreak/>
        <w:t xml:space="preserve">MADDE 9. </w:t>
      </w:r>
      <w:r w:rsidR="007844C7" w:rsidRPr="0023129D">
        <w:rPr>
          <w:b/>
        </w:rPr>
        <w:tab/>
      </w:r>
      <w:r w:rsidR="006C1ED8" w:rsidRPr="0023129D">
        <w:t>Belediyemiz Hobi bahçelerinin tahsisinde</w:t>
      </w:r>
      <w:r w:rsidR="006C1ED8" w:rsidRPr="0023129D">
        <w:rPr>
          <w:i/>
        </w:rPr>
        <w:t xml:space="preserve">, </w:t>
      </w:r>
      <w:r w:rsidR="006C1ED8" w:rsidRPr="0023129D">
        <w:t>15 adet</w:t>
      </w:r>
      <w:r w:rsidR="006C1ED8" w:rsidRPr="0023129D">
        <w:rPr>
          <w:i/>
        </w:rPr>
        <w:t xml:space="preserve"> </w:t>
      </w:r>
      <w:r w:rsidR="006C1ED8" w:rsidRPr="0023129D">
        <w:t>1. Derece şehit (Anne, Baba, Eş ve Çocuk) yakınlarına, 10 adet gazilere ve 10 adet Engelli (En az %40 Raporlu) olmak üzere belge ve raporları doğrultusunda %10 kontenjan tanınabilir.</w:t>
      </w:r>
    </w:p>
    <w:p w:rsidR="007844C7" w:rsidRPr="0023129D" w:rsidRDefault="007844C7" w:rsidP="00097AC3">
      <w:pPr>
        <w:jc w:val="both"/>
        <w:rPr>
          <w:b/>
        </w:rPr>
      </w:pPr>
    </w:p>
    <w:p w:rsidR="006C1ED8" w:rsidRPr="0023129D" w:rsidRDefault="00666FF9" w:rsidP="006C1ED8">
      <w:pPr>
        <w:jc w:val="both"/>
        <w:rPr>
          <w:b/>
        </w:rPr>
      </w:pPr>
      <w:r w:rsidRPr="0023129D">
        <w:rPr>
          <w:b/>
        </w:rPr>
        <w:t xml:space="preserve">MADDE 10. </w:t>
      </w:r>
      <w:r w:rsidR="007844C7" w:rsidRPr="0023129D">
        <w:rPr>
          <w:b/>
        </w:rPr>
        <w:tab/>
      </w:r>
      <w:r w:rsidR="006C1ED8" w:rsidRPr="0023129D">
        <w:t>Belediyemiz hobi bahçesi kullanım hakkını tek taraflı fesih hakkına sahiptir.</w:t>
      </w:r>
    </w:p>
    <w:p w:rsidR="007844C7" w:rsidRPr="0023129D" w:rsidRDefault="007844C7" w:rsidP="00097AC3">
      <w:pPr>
        <w:jc w:val="both"/>
      </w:pPr>
    </w:p>
    <w:p w:rsidR="00A5522A" w:rsidRPr="0023129D" w:rsidRDefault="00A5522A" w:rsidP="00097AC3">
      <w:pPr>
        <w:jc w:val="both"/>
      </w:pPr>
    </w:p>
    <w:p w:rsidR="00C21608" w:rsidRPr="0023129D" w:rsidRDefault="00666FF9" w:rsidP="00097AC3">
      <w:pPr>
        <w:jc w:val="both"/>
      </w:pPr>
      <w:r w:rsidRPr="0023129D">
        <w:rPr>
          <w:b/>
        </w:rPr>
        <w:t>MADDE 11.</w:t>
      </w:r>
      <w:r w:rsidRPr="0023129D">
        <w:t xml:space="preserve"> </w:t>
      </w:r>
      <w:r w:rsidR="00A5522A" w:rsidRPr="0023129D">
        <w:tab/>
        <w:t>Hobi Bah</w:t>
      </w:r>
      <w:r w:rsidR="006C1ED8" w:rsidRPr="0023129D">
        <w:t xml:space="preserve">çesi kullanım bedelleri, </w:t>
      </w:r>
      <w:r w:rsidR="00A5522A" w:rsidRPr="0023129D">
        <w:t xml:space="preserve">yıllık olarak belediye meclisince belirlenir. </w:t>
      </w:r>
      <w:r w:rsidR="006C1ED8" w:rsidRPr="0023129D">
        <w:t>Belediye veznelerince tahsilatı yapılır.</w:t>
      </w:r>
    </w:p>
    <w:p w:rsidR="00EB27C0" w:rsidRPr="0023129D" w:rsidRDefault="00EB27C0" w:rsidP="00097AC3">
      <w:pPr>
        <w:jc w:val="both"/>
        <w:rPr>
          <w:b/>
        </w:rPr>
      </w:pPr>
    </w:p>
    <w:p w:rsidR="00C21608" w:rsidRPr="0023129D" w:rsidRDefault="00666FF9" w:rsidP="00097AC3">
      <w:pPr>
        <w:jc w:val="both"/>
        <w:rPr>
          <w:b/>
        </w:rPr>
      </w:pPr>
      <w:r w:rsidRPr="0023129D">
        <w:rPr>
          <w:b/>
        </w:rPr>
        <w:t>MADDE 12.</w:t>
      </w:r>
      <w:r w:rsidRPr="0023129D">
        <w:t xml:space="preserve"> </w:t>
      </w:r>
      <w:r w:rsidR="00A5522A" w:rsidRPr="0023129D">
        <w:tab/>
      </w:r>
      <w:r w:rsidR="00A5522A" w:rsidRPr="0023129D">
        <w:rPr>
          <w:b/>
        </w:rPr>
        <w:t>Bahçe kullanıcılarının uymakla yükümlü olduğu kurallar;</w:t>
      </w:r>
    </w:p>
    <w:p w:rsidR="00EB27C0" w:rsidRPr="0023129D" w:rsidRDefault="00EB27C0" w:rsidP="00097AC3">
      <w:pPr>
        <w:jc w:val="both"/>
      </w:pPr>
    </w:p>
    <w:p w:rsidR="000B0256" w:rsidRPr="0023129D" w:rsidRDefault="000B0256" w:rsidP="00097AC3">
      <w:pPr>
        <w:pStyle w:val="ListeParagraf"/>
        <w:numPr>
          <w:ilvl w:val="0"/>
          <w:numId w:val="7"/>
        </w:numPr>
        <w:spacing w:after="200" w:line="360" w:lineRule="auto"/>
        <w:jc w:val="both"/>
      </w:pPr>
      <w:r w:rsidRPr="0023129D">
        <w:t>Hobi bahçesi aynı adreste ikamet eden kişilerden sadece bir kişiye tahsis edilebilir.</w:t>
      </w:r>
    </w:p>
    <w:p w:rsidR="000B0256" w:rsidRPr="0023129D" w:rsidRDefault="000B0256" w:rsidP="00097AC3">
      <w:pPr>
        <w:pStyle w:val="ListeParagraf"/>
        <w:numPr>
          <w:ilvl w:val="0"/>
          <w:numId w:val="7"/>
        </w:numPr>
        <w:spacing w:after="200" w:line="360" w:lineRule="auto"/>
        <w:jc w:val="both"/>
      </w:pPr>
      <w:r w:rsidRPr="0023129D">
        <w:t>Hobi bahçesi k</w:t>
      </w:r>
      <w:r w:rsidR="00645C95" w:rsidRPr="0023129D">
        <w:t>ullanım hakkı devredilemez, kiralanamaz.</w:t>
      </w:r>
    </w:p>
    <w:p w:rsidR="000B0256" w:rsidRPr="0023129D" w:rsidRDefault="000B0256" w:rsidP="00097AC3">
      <w:pPr>
        <w:pStyle w:val="ListeParagraf"/>
        <w:numPr>
          <w:ilvl w:val="0"/>
          <w:numId w:val="7"/>
        </w:numPr>
        <w:spacing w:after="200" w:line="360" w:lineRule="auto"/>
        <w:jc w:val="both"/>
      </w:pPr>
      <w:r w:rsidRPr="0023129D">
        <w:t>Hobi bahçesini adına tahsis eden kişi haricindeki şahıslar kullanamaz.</w:t>
      </w:r>
    </w:p>
    <w:p w:rsidR="000B0256" w:rsidRPr="0023129D" w:rsidRDefault="000B0256" w:rsidP="00097AC3">
      <w:pPr>
        <w:pStyle w:val="ListeParagraf"/>
        <w:numPr>
          <w:ilvl w:val="0"/>
          <w:numId w:val="7"/>
        </w:numPr>
        <w:spacing w:after="200" w:line="360" w:lineRule="auto"/>
        <w:jc w:val="both"/>
      </w:pPr>
      <w:r w:rsidRPr="0023129D">
        <w:t>İki komşu bahçe kullanıcısı anlaşsalar dahi bahçeleri birleştirilemez. Yol veya diğer alanları kendi alanlarına dâhil edemez.</w:t>
      </w:r>
    </w:p>
    <w:p w:rsidR="000B0256" w:rsidRPr="0023129D" w:rsidRDefault="000B0256" w:rsidP="00097AC3">
      <w:pPr>
        <w:pStyle w:val="ListeParagraf"/>
        <w:numPr>
          <w:ilvl w:val="0"/>
          <w:numId w:val="7"/>
        </w:numPr>
        <w:spacing w:after="200" w:line="360" w:lineRule="auto"/>
        <w:jc w:val="both"/>
      </w:pPr>
      <w:r w:rsidRPr="0023129D">
        <w:t>Hobi bahçelerinde alkollü içecek tüketimi yasaktır. Alkollü gelinmesi yasaktır.</w:t>
      </w:r>
    </w:p>
    <w:p w:rsidR="000B0256" w:rsidRPr="0023129D" w:rsidRDefault="000B0256" w:rsidP="00097AC3">
      <w:pPr>
        <w:pStyle w:val="ListeParagraf"/>
        <w:numPr>
          <w:ilvl w:val="0"/>
          <w:numId w:val="7"/>
        </w:numPr>
        <w:spacing w:after="200" w:line="360" w:lineRule="auto"/>
        <w:jc w:val="both"/>
      </w:pPr>
      <w:r w:rsidRPr="0023129D">
        <w:t>Bahçe kullanıcıları çalıştırdıkları işçilerden sorumludur.</w:t>
      </w:r>
    </w:p>
    <w:p w:rsidR="000B0256" w:rsidRPr="0023129D" w:rsidRDefault="000B0256" w:rsidP="00097AC3">
      <w:pPr>
        <w:pStyle w:val="ListeParagraf"/>
        <w:numPr>
          <w:ilvl w:val="0"/>
          <w:numId w:val="7"/>
        </w:numPr>
        <w:spacing w:after="200" w:line="360" w:lineRule="auto"/>
        <w:jc w:val="both"/>
      </w:pPr>
      <w:r w:rsidRPr="0023129D">
        <w:t>Bahçe kullanıcıları hobi bahçesi personelinden özel işleri için hizmet talep edemez.</w:t>
      </w:r>
    </w:p>
    <w:p w:rsidR="000B0256" w:rsidRPr="0023129D" w:rsidRDefault="000B0256" w:rsidP="00097AC3">
      <w:pPr>
        <w:pStyle w:val="ListeParagraf"/>
        <w:numPr>
          <w:ilvl w:val="0"/>
          <w:numId w:val="7"/>
        </w:numPr>
        <w:spacing w:after="200" w:line="360" w:lineRule="auto"/>
        <w:jc w:val="both"/>
      </w:pPr>
      <w:r w:rsidRPr="0023129D">
        <w:t>Bahçe kullanıcıları çöplerini düzenli olarak belirtilen yerlere boşaltmalı, bahçe ve çevre temizliğine özen göstermelidir.</w:t>
      </w:r>
    </w:p>
    <w:p w:rsidR="006C1ED8" w:rsidRPr="0023129D" w:rsidRDefault="006C1ED8" w:rsidP="006C1ED8">
      <w:pPr>
        <w:pStyle w:val="ListeParagraf"/>
        <w:numPr>
          <w:ilvl w:val="0"/>
          <w:numId w:val="7"/>
        </w:numPr>
        <w:spacing w:after="200" w:line="360" w:lineRule="auto"/>
        <w:jc w:val="both"/>
      </w:pPr>
      <w:r w:rsidRPr="0023129D">
        <w:t>Hobi bahçelerinde üretimi yasaklanmış olan bitkilerin yetiştirilmesi yasaktır.</w:t>
      </w:r>
    </w:p>
    <w:p w:rsidR="000B0256" w:rsidRPr="0023129D" w:rsidRDefault="000B0256" w:rsidP="00097AC3">
      <w:pPr>
        <w:pStyle w:val="ListeParagraf"/>
        <w:numPr>
          <w:ilvl w:val="0"/>
          <w:numId w:val="7"/>
        </w:numPr>
        <w:spacing w:after="200" w:line="360" w:lineRule="auto"/>
        <w:jc w:val="both"/>
      </w:pPr>
      <w:r w:rsidRPr="0023129D">
        <w:t>Hobi bahçelerinde tarım ilaçlarının kullanımı, hobi bahçesi yönetiminin bilgisi ve izni dâhilinde olacaktır.</w:t>
      </w:r>
    </w:p>
    <w:p w:rsidR="000B0256" w:rsidRPr="0023129D" w:rsidRDefault="000B0256" w:rsidP="00097AC3">
      <w:pPr>
        <w:pStyle w:val="ListeParagraf"/>
        <w:numPr>
          <w:ilvl w:val="0"/>
          <w:numId w:val="7"/>
        </w:numPr>
        <w:spacing w:after="200" w:line="360" w:lineRule="auto"/>
        <w:jc w:val="both"/>
      </w:pPr>
      <w:r w:rsidRPr="0023129D">
        <w:t>Görüntü kirliliği oluşturacak her türlü girişim yasaktır, hobi bahçelerinin bakımlı ve düzenli olması esastır.</w:t>
      </w:r>
    </w:p>
    <w:p w:rsidR="000B0256" w:rsidRPr="0023129D" w:rsidRDefault="000B0256" w:rsidP="00097AC3">
      <w:pPr>
        <w:pStyle w:val="ListeParagraf"/>
        <w:numPr>
          <w:ilvl w:val="0"/>
          <w:numId w:val="7"/>
        </w:numPr>
        <w:spacing w:after="200" w:line="360" w:lineRule="auto"/>
        <w:jc w:val="both"/>
      </w:pPr>
      <w:r w:rsidRPr="0023129D">
        <w:t>Bahçe kullanıcıları, diğer bahçe kullanıcılarını rahatsız edecek her türlü davranıştan kaçınmalıdır.</w:t>
      </w:r>
    </w:p>
    <w:p w:rsidR="000B0256" w:rsidRPr="0023129D" w:rsidRDefault="000B0256" w:rsidP="00097AC3">
      <w:pPr>
        <w:pStyle w:val="ListeParagraf"/>
        <w:numPr>
          <w:ilvl w:val="0"/>
          <w:numId w:val="7"/>
        </w:numPr>
        <w:spacing w:after="200" w:line="360" w:lineRule="auto"/>
        <w:jc w:val="both"/>
      </w:pPr>
      <w:r w:rsidRPr="0023129D">
        <w:t>Bahçe kullanıcıları hobi bahçesinin bakımından sorumludur, tahsis süresinin bitiminde hobi bahçesini aslına uygun şekilde teslim etmelidir.</w:t>
      </w:r>
    </w:p>
    <w:p w:rsidR="000B0256" w:rsidRPr="0023129D" w:rsidRDefault="000B0256" w:rsidP="00097AC3">
      <w:pPr>
        <w:pStyle w:val="ListeParagraf"/>
        <w:numPr>
          <w:ilvl w:val="0"/>
          <w:numId w:val="7"/>
        </w:numPr>
        <w:spacing w:after="200" w:line="360" w:lineRule="auto"/>
        <w:jc w:val="both"/>
      </w:pPr>
      <w:r w:rsidRPr="0023129D">
        <w:t>Bahçe kullanıcıları hobi bahçelerini amacına uygun şekilde kullanmalıdır.</w:t>
      </w:r>
    </w:p>
    <w:p w:rsidR="000B0256" w:rsidRPr="0023129D" w:rsidRDefault="000B0256" w:rsidP="00097AC3">
      <w:pPr>
        <w:pStyle w:val="ListeParagraf"/>
        <w:numPr>
          <w:ilvl w:val="0"/>
          <w:numId w:val="7"/>
        </w:numPr>
        <w:spacing w:after="200" w:line="360" w:lineRule="auto"/>
        <w:jc w:val="both"/>
      </w:pPr>
      <w:r w:rsidRPr="0023129D">
        <w:t>Bahçe kullanıcıları hobi bahçesi yönetiminin ve personelinin uyarılarını dikkate almakla yükümlüdür.</w:t>
      </w:r>
    </w:p>
    <w:p w:rsidR="000B0256" w:rsidRPr="0023129D" w:rsidRDefault="000B0256" w:rsidP="00097AC3">
      <w:pPr>
        <w:pStyle w:val="ListeParagraf"/>
        <w:numPr>
          <w:ilvl w:val="0"/>
          <w:numId w:val="7"/>
        </w:numPr>
        <w:spacing w:after="200" w:line="360" w:lineRule="auto"/>
        <w:jc w:val="both"/>
      </w:pPr>
      <w:r w:rsidRPr="0023129D">
        <w:t>Her türlü talep hobi bahçesi yönetimine iletilmelidir.</w:t>
      </w:r>
    </w:p>
    <w:p w:rsidR="000B0256" w:rsidRPr="0023129D" w:rsidRDefault="000B0256" w:rsidP="006C1ED8">
      <w:pPr>
        <w:pStyle w:val="ListeParagraf"/>
        <w:numPr>
          <w:ilvl w:val="0"/>
          <w:numId w:val="7"/>
        </w:numPr>
        <w:spacing w:after="200" w:line="360" w:lineRule="auto"/>
        <w:jc w:val="both"/>
      </w:pPr>
      <w:r w:rsidRPr="0023129D">
        <w:lastRenderedPageBreak/>
        <w:t>Her parsel sahibine belediye tarafından kimlik kartı verilecek, alana girişler bu kimlik kartı ile yapılacaktır.</w:t>
      </w:r>
      <w:r w:rsidR="006C1ED8" w:rsidRPr="0023129D">
        <w:t xml:space="preserve"> </w:t>
      </w:r>
      <w:r w:rsidRPr="0023129D">
        <w:t>Kullanıcılar misafirlerini kapıdan alıp, görevlilere kayıt yaptırmalıdır. Misafirler parsel sahibinin sorumluluğundadır.</w:t>
      </w:r>
    </w:p>
    <w:p w:rsidR="006C1ED8" w:rsidRPr="0023129D" w:rsidRDefault="006C1ED8" w:rsidP="006C1ED8">
      <w:pPr>
        <w:pStyle w:val="ListeParagraf"/>
        <w:numPr>
          <w:ilvl w:val="0"/>
          <w:numId w:val="7"/>
        </w:numPr>
        <w:spacing w:after="200" w:line="360" w:lineRule="auto"/>
        <w:jc w:val="both"/>
      </w:pPr>
      <w:r w:rsidRPr="0023129D">
        <w:t>Bahçelere; ağaç, asma, meyve ağacı, süs ağacı gibi kalıcı bitkiler dikilmeyecektir. Tek yıllık bitkiler dikilecektir.</w:t>
      </w:r>
    </w:p>
    <w:p w:rsidR="006C1ED8" w:rsidRPr="0023129D" w:rsidRDefault="006C1ED8" w:rsidP="006C1ED8">
      <w:pPr>
        <w:pStyle w:val="ListeParagraf"/>
        <w:numPr>
          <w:ilvl w:val="0"/>
          <w:numId w:val="7"/>
        </w:numPr>
        <w:spacing w:after="200" w:line="360" w:lineRule="auto"/>
        <w:jc w:val="both"/>
      </w:pPr>
      <w:r w:rsidRPr="0023129D">
        <w:t>Bahçe kullanıcıları depo veya bahçede inşaat faaliyetlerinde bulunamazlar, eklenti (duvar, çit) yapamazlar.</w:t>
      </w:r>
    </w:p>
    <w:p w:rsidR="006C1ED8" w:rsidRPr="0023129D" w:rsidRDefault="006C1ED8" w:rsidP="006C1ED8">
      <w:pPr>
        <w:pStyle w:val="ListeParagraf"/>
        <w:numPr>
          <w:ilvl w:val="0"/>
          <w:numId w:val="7"/>
        </w:numPr>
        <w:spacing w:after="200" w:line="360" w:lineRule="auto"/>
        <w:jc w:val="both"/>
      </w:pPr>
      <w:r w:rsidRPr="0023129D">
        <w:t>Bahçelerde görüntü ve ses kirliliğine yol açacak (çit etrafına iplik şerit, yüksek ses gibi) malzemeler kullanılmayacaktır.</w:t>
      </w:r>
    </w:p>
    <w:p w:rsidR="006C1ED8" w:rsidRPr="0023129D" w:rsidRDefault="006C1ED8" w:rsidP="006C1ED8">
      <w:pPr>
        <w:pStyle w:val="ListeParagraf"/>
        <w:numPr>
          <w:ilvl w:val="0"/>
          <w:numId w:val="7"/>
        </w:numPr>
        <w:spacing w:after="200" w:line="360" w:lineRule="auto"/>
        <w:jc w:val="both"/>
      </w:pPr>
      <w:r w:rsidRPr="0023129D">
        <w:t>Bahçelerde tavuk, güvercin gibi kümes hayvanları ile kedi ve köpek gibi hayvanlar barındırılamaz.</w:t>
      </w:r>
    </w:p>
    <w:p w:rsidR="006C1ED8" w:rsidRPr="0023129D" w:rsidRDefault="00877D55" w:rsidP="006C1ED8">
      <w:pPr>
        <w:pStyle w:val="ListeParagraf"/>
        <w:numPr>
          <w:ilvl w:val="0"/>
          <w:numId w:val="7"/>
        </w:numPr>
        <w:spacing w:after="200" w:line="360" w:lineRule="auto"/>
        <w:jc w:val="both"/>
      </w:pPr>
      <w:r w:rsidRPr="0023129D">
        <w:t>Mazeret bildirmeksizin fesih işlemi gerçekleştirildiğinde kullanıcıya bahçe ta</w:t>
      </w:r>
      <w:r w:rsidR="00BA3759" w:rsidRPr="0023129D">
        <w:t>hsis ücreti geri iade edilemez.</w:t>
      </w:r>
    </w:p>
    <w:p w:rsidR="00877D55" w:rsidRPr="0023129D" w:rsidRDefault="00877D55" w:rsidP="00877D55">
      <w:pPr>
        <w:pStyle w:val="ListeParagraf"/>
        <w:numPr>
          <w:ilvl w:val="0"/>
          <w:numId w:val="7"/>
        </w:numPr>
        <w:spacing w:after="200" w:line="360" w:lineRule="auto"/>
        <w:jc w:val="both"/>
      </w:pPr>
      <w:r w:rsidRPr="0023129D">
        <w:t>İdarenin bilgisi ve izni dahilinde tarım ilaçlaması ve gübreleme yapılabilecektir. Bahçe içerisinde ilaçlama ve gübreleme yapılırken komşu bahçelere ve çevreye kesinlikle zarar verilmeyecektir.</w:t>
      </w:r>
    </w:p>
    <w:p w:rsidR="00877D55" w:rsidRPr="0023129D" w:rsidRDefault="00877D55" w:rsidP="00877D55">
      <w:pPr>
        <w:pStyle w:val="ListeParagraf"/>
        <w:numPr>
          <w:ilvl w:val="0"/>
          <w:numId w:val="7"/>
        </w:numPr>
        <w:spacing w:after="200" w:line="360" w:lineRule="auto"/>
        <w:jc w:val="both"/>
      </w:pPr>
      <w:r w:rsidRPr="0023129D">
        <w:t>Bitkilerde meydana gelebilecek hastalık ve zararlılarla mücadele konusunda, suni gübreleme yapılması gereken hallerde Park ve Bahçeler Şube Müdürlüğü’nün görüşü alınarak uygulama yapılacaktır.</w:t>
      </w:r>
    </w:p>
    <w:p w:rsidR="00877D55" w:rsidRPr="0023129D" w:rsidRDefault="00877D55" w:rsidP="00877D55">
      <w:pPr>
        <w:pStyle w:val="ListeParagraf"/>
        <w:numPr>
          <w:ilvl w:val="0"/>
          <w:numId w:val="7"/>
        </w:numPr>
        <w:spacing w:after="200" w:line="360" w:lineRule="auto"/>
        <w:jc w:val="both"/>
      </w:pPr>
      <w:r w:rsidRPr="0023129D">
        <w:t>Abonelikleri 1 ay içinde üzerine almayan kullanıcıların, tahsisleri iptal edilecektir. Elektrik panolarından ısınma, soğutma ve aydınlatma amacıyla elektrik alınmayacaktır.</w:t>
      </w:r>
    </w:p>
    <w:p w:rsidR="00877D55" w:rsidRPr="0023129D" w:rsidRDefault="00877D55" w:rsidP="00877D55">
      <w:pPr>
        <w:pStyle w:val="ListeParagraf"/>
        <w:numPr>
          <w:ilvl w:val="0"/>
          <w:numId w:val="7"/>
        </w:numPr>
        <w:spacing w:after="200" w:line="360" w:lineRule="auto"/>
        <w:jc w:val="both"/>
      </w:pPr>
      <w:r w:rsidRPr="0023129D">
        <w:t>Çocuk oyun alanları 6-15 yaş grubu içindir, daha küçük yaşta olan çocuklar ebeveynlerinin gözetiminde kullanacaklardır. Sorumluluk ebeveynlere aittir.</w:t>
      </w:r>
    </w:p>
    <w:p w:rsidR="00877D55" w:rsidRPr="0023129D" w:rsidRDefault="00877D55" w:rsidP="00877D55">
      <w:pPr>
        <w:pStyle w:val="ListeParagraf"/>
        <w:numPr>
          <w:ilvl w:val="0"/>
          <w:numId w:val="7"/>
        </w:numPr>
        <w:spacing w:after="200" w:line="360" w:lineRule="auto"/>
        <w:jc w:val="both"/>
      </w:pPr>
      <w:r w:rsidRPr="0023129D">
        <w:t>Ortak kullanım mekânlarında (mescit, otopark, wc, yollar vb.) ahlak ve temizlik kurallarına uygun hareket edilmeli, komşuları rahatsız edecek davranışlardan kaçınılmalıdır.</w:t>
      </w:r>
    </w:p>
    <w:p w:rsidR="00877D55" w:rsidRPr="0023129D" w:rsidRDefault="00877D55" w:rsidP="00877D55">
      <w:pPr>
        <w:pStyle w:val="ListeParagraf"/>
        <w:numPr>
          <w:ilvl w:val="0"/>
          <w:numId w:val="7"/>
        </w:numPr>
        <w:spacing w:after="200" w:line="360" w:lineRule="auto"/>
        <w:jc w:val="both"/>
      </w:pPr>
      <w:r w:rsidRPr="0023129D">
        <w:t>Kullanıcının ihmalinden kaynaklanan her türlü zarar ziyan yine kullanıcı tarafından karşılanacaktır.</w:t>
      </w:r>
    </w:p>
    <w:p w:rsidR="00877D55" w:rsidRPr="0023129D" w:rsidRDefault="00877D55" w:rsidP="00877D55">
      <w:pPr>
        <w:pStyle w:val="ListeParagraf"/>
        <w:numPr>
          <w:ilvl w:val="0"/>
          <w:numId w:val="7"/>
        </w:numPr>
        <w:spacing w:after="200" w:line="360" w:lineRule="auto"/>
        <w:jc w:val="both"/>
      </w:pPr>
      <w:r w:rsidRPr="0023129D">
        <w:t>Hobi bahçelerinde gece kalınmayacaktır. 5.00 ve 23.00 saatleri arasında kullanılacak olup, bu saatler dışında görevliler haricinde kimse bulunmayacaktır. Aksi halde kullanım sözleşmeleri derhal fesh edilecektir.</w:t>
      </w:r>
    </w:p>
    <w:p w:rsidR="00877D55" w:rsidRPr="0023129D" w:rsidRDefault="00877D55" w:rsidP="00877D55">
      <w:pPr>
        <w:pStyle w:val="ListeParagraf"/>
        <w:numPr>
          <w:ilvl w:val="0"/>
          <w:numId w:val="7"/>
        </w:numPr>
        <w:spacing w:after="200" w:line="360" w:lineRule="auto"/>
        <w:jc w:val="both"/>
      </w:pPr>
      <w:r w:rsidRPr="0023129D">
        <w:t>Bahçelerde yabancı ot, diken temizliğine dikkat edilecektir. Diğer bitkilere zarar vermesi engellenecektir.</w:t>
      </w:r>
    </w:p>
    <w:p w:rsidR="00877D55" w:rsidRPr="0023129D" w:rsidRDefault="00D811FD" w:rsidP="00877D55">
      <w:pPr>
        <w:pStyle w:val="ListeParagraf"/>
        <w:numPr>
          <w:ilvl w:val="0"/>
          <w:numId w:val="7"/>
        </w:numPr>
        <w:spacing w:after="200" w:line="360" w:lineRule="auto"/>
        <w:jc w:val="both"/>
      </w:pPr>
      <w:r w:rsidRPr="0023129D">
        <w:lastRenderedPageBreak/>
        <w:t>Bahçe içerisinde reklam içeren afiş, branda vb. malzemeler kullanılamaz ve ticari amaçlı faaliyetlerde bulunulamaz.</w:t>
      </w:r>
      <w:r w:rsidR="000A39AA" w:rsidRPr="0023129D">
        <w:t xml:space="preserve"> </w:t>
      </w:r>
      <w:r w:rsidRPr="0023129D">
        <w:t>İdarece belirlenen renk dışında branda rengi kullanılamaz. Brandalar İdarenin belirlediği doğrultuda tek tip olacaktır.</w:t>
      </w:r>
      <w:r w:rsidR="00D752AF" w:rsidRPr="0023129D">
        <w:t xml:space="preserve"> </w:t>
      </w:r>
      <w:r w:rsidRPr="0023129D">
        <w:t>Pankartlar ve çirkin görünüm arz eden çadır ve bezler görevliler tarafından alınır.</w:t>
      </w:r>
      <w:r w:rsidR="00877D55" w:rsidRPr="0023129D">
        <w:t xml:space="preserve"> Çatı üzerine malzeme konamaz.</w:t>
      </w:r>
    </w:p>
    <w:p w:rsidR="009B6452" w:rsidRPr="0023129D" w:rsidRDefault="00140021" w:rsidP="00E85A44">
      <w:pPr>
        <w:pStyle w:val="ListeParagraf"/>
        <w:numPr>
          <w:ilvl w:val="0"/>
          <w:numId w:val="7"/>
        </w:numPr>
        <w:spacing w:after="200" w:line="360" w:lineRule="auto"/>
        <w:jc w:val="both"/>
      </w:pPr>
      <w:r w:rsidRPr="0023129D">
        <w:t>Hobi bahçesi</w:t>
      </w:r>
      <w:r w:rsidR="009B6452" w:rsidRPr="0023129D">
        <w:t xml:space="preserve"> sınırları içerisinde araç yıkanamaz.</w:t>
      </w:r>
      <w:r w:rsidR="00E85A44" w:rsidRPr="0023129D">
        <w:t xml:space="preserve"> Hobi bahçesi alanında araçlar yollara park edilerek işgal edilemez.</w:t>
      </w:r>
    </w:p>
    <w:p w:rsidR="00D811FD" w:rsidRPr="0023129D" w:rsidRDefault="00D811FD" w:rsidP="00097AC3">
      <w:pPr>
        <w:pStyle w:val="ListeParagraf"/>
        <w:numPr>
          <w:ilvl w:val="0"/>
          <w:numId w:val="7"/>
        </w:numPr>
        <w:spacing w:after="200" w:line="360" w:lineRule="auto"/>
        <w:jc w:val="both"/>
      </w:pPr>
      <w:r w:rsidRPr="0023129D">
        <w:t>Hobi Bahç</w:t>
      </w:r>
      <w:r w:rsidR="000A39AA" w:rsidRPr="0023129D">
        <w:t>elerinde bulunan kulübe ve bahçelerde ısıtıcı ve soğutucu</w:t>
      </w:r>
      <w:r w:rsidRPr="0023129D">
        <w:t xml:space="preserve"> </w:t>
      </w:r>
      <w:r w:rsidR="000A39AA" w:rsidRPr="0023129D">
        <w:t>kullanılamaz.</w:t>
      </w:r>
    </w:p>
    <w:p w:rsidR="000B0256" w:rsidRPr="0023129D" w:rsidRDefault="000B0256" w:rsidP="00097AC3">
      <w:pPr>
        <w:pStyle w:val="ListeParagraf"/>
        <w:numPr>
          <w:ilvl w:val="0"/>
          <w:numId w:val="7"/>
        </w:numPr>
        <w:spacing w:after="200" w:line="360" w:lineRule="auto"/>
        <w:jc w:val="both"/>
      </w:pPr>
      <w:r w:rsidRPr="0023129D">
        <w:t>Bahçe içerisinde ilaçlama yapılırken komşu bahçelere ve çevreye kesinlikle zarar verilmeyecektir. İdarenin bilgisi ve izni dâhilinde ilaçlama ve gübreleme yapılacaktır.</w:t>
      </w:r>
    </w:p>
    <w:p w:rsidR="00DA76A8" w:rsidRPr="0023129D" w:rsidRDefault="00DA76A8" w:rsidP="00097AC3">
      <w:pPr>
        <w:pStyle w:val="ListeParagraf"/>
        <w:numPr>
          <w:ilvl w:val="0"/>
          <w:numId w:val="7"/>
        </w:numPr>
        <w:spacing w:after="200" w:line="360" w:lineRule="auto"/>
        <w:jc w:val="both"/>
      </w:pPr>
      <w:r w:rsidRPr="0023129D">
        <w:t>Hobi bahçesinde sulama, diğer parsellere zarar vermeyecek ve yollara taşmayacak şekilde yapılacaktır.</w:t>
      </w:r>
    </w:p>
    <w:p w:rsidR="00387240" w:rsidRPr="0023129D" w:rsidRDefault="00387240" w:rsidP="00387240">
      <w:pPr>
        <w:pStyle w:val="ListeParagraf"/>
        <w:numPr>
          <w:ilvl w:val="0"/>
          <w:numId w:val="7"/>
        </w:numPr>
        <w:spacing w:after="200" w:line="360" w:lineRule="auto"/>
        <w:jc w:val="both"/>
      </w:pPr>
      <w:r w:rsidRPr="0023129D">
        <w:t>Hobi bahçesi sınırları içerisinde meydana gelebilecek adli olaylardan, Belediyemiz sorumlu olmayacaktır. Adli bir olayın vuku bulması durumunda kolluk kuvvetleri tarafından işlemler yürütülecektir.</w:t>
      </w:r>
    </w:p>
    <w:p w:rsidR="00387240" w:rsidRPr="0023129D" w:rsidRDefault="00387240" w:rsidP="00387240">
      <w:pPr>
        <w:pStyle w:val="ListeParagraf"/>
        <w:numPr>
          <w:ilvl w:val="0"/>
          <w:numId w:val="7"/>
        </w:numPr>
        <w:spacing w:after="200" w:line="360" w:lineRule="auto"/>
        <w:jc w:val="both"/>
      </w:pPr>
      <w:r w:rsidRPr="0023129D">
        <w:t>Başvuru formunda bildirilen adres, başvuru sahibinin tebligat adresi olarak kabul edilir. Adres değişikliği olması halinde yeni adres bilgilerinin tahsis birimine bildirilmesi zorunludur. Aksi halde başvuru formunda yer alan adrese yapılan tüm tebligatlar , tebliğ edilmiş olarak kabul edilir.</w:t>
      </w:r>
    </w:p>
    <w:p w:rsidR="00387240" w:rsidRPr="0023129D" w:rsidRDefault="00387240" w:rsidP="00387240">
      <w:pPr>
        <w:pStyle w:val="ListeParagraf"/>
        <w:numPr>
          <w:ilvl w:val="0"/>
          <w:numId w:val="7"/>
        </w:numPr>
        <w:jc w:val="both"/>
      </w:pPr>
      <w:r w:rsidRPr="0023129D">
        <w:t>1608 sayılı yasanın birinci ve ikinci maddeleri gereğince; Belediye Encümenince Kabahatler Kanununun32 nci maddesi hükmüne göre idarî para cezası ve yasaklanan faaliyetin menine karar verilir. Bu kararda ilgili kişiye bir süre de verilebilir. Belediye Encümeni kararında belli bir fiilin muayyen bir süre zarfında yapılmasını da emredebilir. Emredilen fiilin ilgili kişi tarafından yapılmaması hâlinde, masrafları yüzde yirmi zammı ile birlikte tahsil edilmek üzere belediye tarafından yerine getirilir.</w:t>
      </w:r>
    </w:p>
    <w:p w:rsidR="00387240" w:rsidRPr="0023129D" w:rsidRDefault="00387240" w:rsidP="00387240">
      <w:pPr>
        <w:pStyle w:val="ListeParagraf"/>
        <w:spacing w:after="200" w:line="360" w:lineRule="auto"/>
        <w:ind w:left="1770"/>
        <w:jc w:val="both"/>
      </w:pPr>
    </w:p>
    <w:p w:rsidR="00387240" w:rsidRPr="0023129D" w:rsidRDefault="00666FF9" w:rsidP="00387240">
      <w:pPr>
        <w:jc w:val="both"/>
      </w:pPr>
      <w:r w:rsidRPr="0023129D">
        <w:rPr>
          <w:b/>
        </w:rPr>
        <w:t>MADDE 13.</w:t>
      </w:r>
      <w:r w:rsidR="005C703D" w:rsidRPr="0023129D">
        <w:rPr>
          <w:b/>
        </w:rPr>
        <w:tab/>
      </w:r>
      <w:r w:rsidR="00387240" w:rsidRPr="0023129D">
        <w:t>Bahçeyi tahsis edilen kişinin ölümü halinde eşi bir sonraki tahsis dönemine dek kulanabilir. Eşi bahçeyi kullanmak istemezse kalan dönemin ücreti iade edilir. Bahçenin kullanım hakkı yeni kullanıcıya tahsis edilmek üzere Belediyeye geçer.</w:t>
      </w:r>
    </w:p>
    <w:p w:rsidR="00387240" w:rsidRPr="0023129D" w:rsidRDefault="00387240" w:rsidP="00097AC3">
      <w:pPr>
        <w:spacing w:after="200" w:line="360" w:lineRule="auto"/>
        <w:jc w:val="both"/>
        <w:rPr>
          <w:b/>
        </w:rPr>
      </w:pPr>
    </w:p>
    <w:p w:rsidR="006C1ED8" w:rsidRPr="0023129D" w:rsidRDefault="00666FF9" w:rsidP="006C1ED8">
      <w:pPr>
        <w:jc w:val="both"/>
      </w:pPr>
      <w:r w:rsidRPr="0023129D">
        <w:rPr>
          <w:b/>
        </w:rPr>
        <w:t>MADDE 14.</w:t>
      </w:r>
      <w:r w:rsidR="005C703D" w:rsidRPr="0023129D">
        <w:rPr>
          <w:b/>
        </w:rPr>
        <w:tab/>
      </w:r>
      <w:r w:rsidR="006C1ED8" w:rsidRPr="0023129D">
        <w:t>Bahçe kullanıcıları bu yönetmelikte belirtilen kurallara uymakla yükümlüdür, kurallara uymayan bahçe kullanıcıları için tahsisin iptali yoluna gidilir.</w:t>
      </w:r>
    </w:p>
    <w:p w:rsidR="00FD3C7D" w:rsidRPr="0023129D" w:rsidRDefault="00FD3C7D" w:rsidP="00097AC3">
      <w:pPr>
        <w:jc w:val="both"/>
      </w:pPr>
    </w:p>
    <w:p w:rsidR="00D811FD" w:rsidRPr="0023129D" w:rsidRDefault="00335C00" w:rsidP="00097AC3">
      <w:pPr>
        <w:jc w:val="both"/>
        <w:rPr>
          <w:b/>
          <w:bCs/>
        </w:rPr>
      </w:pPr>
      <w:r w:rsidRPr="0023129D">
        <w:rPr>
          <w:b/>
          <w:bCs/>
        </w:rPr>
        <w:t>MADDE 15</w:t>
      </w:r>
      <w:r w:rsidR="00666FF9" w:rsidRPr="0023129D">
        <w:rPr>
          <w:b/>
          <w:bCs/>
        </w:rPr>
        <w:t>.</w:t>
      </w:r>
      <w:r w:rsidR="006C1ED8" w:rsidRPr="0023129D">
        <w:rPr>
          <w:b/>
          <w:bCs/>
        </w:rPr>
        <w:t xml:space="preserve"> </w:t>
      </w:r>
      <w:r w:rsidR="006C1ED8" w:rsidRPr="0023129D">
        <w:t>İşbu yönetmelik Büyükşehir Belediye Başkanlığı’nca onaylanmasının ardından yürürlüğe girer.</w:t>
      </w:r>
    </w:p>
    <w:p w:rsidR="00FD3C7D" w:rsidRPr="0023129D" w:rsidRDefault="00FD3C7D" w:rsidP="00097AC3">
      <w:pPr>
        <w:jc w:val="both"/>
      </w:pPr>
    </w:p>
    <w:p w:rsidR="00335C00" w:rsidRPr="0023129D" w:rsidRDefault="00335C00" w:rsidP="00097AC3">
      <w:pPr>
        <w:jc w:val="both"/>
        <w:rPr>
          <w:b/>
          <w:bCs/>
        </w:rPr>
      </w:pPr>
    </w:p>
    <w:p w:rsidR="00666FF9" w:rsidRPr="0023129D" w:rsidRDefault="00666FF9" w:rsidP="00097AC3">
      <w:pPr>
        <w:jc w:val="both"/>
      </w:pPr>
    </w:p>
    <w:p w:rsidR="00F433CC" w:rsidRPr="0023129D" w:rsidRDefault="00036EB1" w:rsidP="00F433CC">
      <w:pPr>
        <w:jc w:val="both"/>
      </w:pPr>
      <w:r w:rsidRPr="0023129D">
        <w:rPr>
          <w:b/>
          <w:bCs/>
        </w:rPr>
        <w:t>MADDE 16</w:t>
      </w:r>
      <w:r w:rsidR="00666FF9" w:rsidRPr="0023129D">
        <w:rPr>
          <w:b/>
          <w:bCs/>
        </w:rPr>
        <w:t>.</w:t>
      </w:r>
      <w:r w:rsidR="00335C00" w:rsidRPr="0023129D">
        <w:rPr>
          <w:b/>
          <w:bCs/>
        </w:rPr>
        <w:t xml:space="preserve"> </w:t>
      </w:r>
      <w:r w:rsidR="00D752AF" w:rsidRPr="0023129D">
        <w:t>17.04.201</w:t>
      </w:r>
      <w:r w:rsidR="005B12DC" w:rsidRPr="0023129D">
        <w:t xml:space="preserve">5 tarihli 2015/221 sayılı meclis kararı </w:t>
      </w:r>
      <w:r w:rsidR="00D752AF" w:rsidRPr="0023129D">
        <w:t>hobi bahçesi yönetmeliği</w:t>
      </w:r>
      <w:r w:rsidR="005B12DC" w:rsidRPr="0023129D">
        <w:t>nde</w:t>
      </w:r>
      <w:r w:rsidR="007549AF" w:rsidRPr="0023129D">
        <w:t xml:space="preserve"> aşağıdaki maddelerde belirtildiği gibi değişiklik yapılması idaremizce uygun görülmüştür.</w:t>
      </w:r>
    </w:p>
    <w:p w:rsidR="00335C00" w:rsidRPr="0023129D" w:rsidRDefault="00335C00" w:rsidP="00097AC3">
      <w:pPr>
        <w:jc w:val="both"/>
      </w:pPr>
    </w:p>
    <w:p w:rsidR="00164EA5" w:rsidRPr="0023129D" w:rsidRDefault="00164EA5" w:rsidP="00097AC3">
      <w:pPr>
        <w:jc w:val="both"/>
      </w:pPr>
    </w:p>
    <w:p w:rsidR="00164EA5" w:rsidRPr="0023129D" w:rsidRDefault="00164EA5" w:rsidP="00164EA5">
      <w:pPr>
        <w:jc w:val="both"/>
        <w:rPr>
          <w:b/>
        </w:rPr>
      </w:pPr>
      <w:r w:rsidRPr="0023129D">
        <w:t>6. Madde’nin “b” fıkrasının “30 yaş ve üstünde olmak (1. Derece Şehit yakını, Gazi ve Engelli başvurularında bu şart aranmaz.)” şeklinde değiştirilmesi</w:t>
      </w:r>
    </w:p>
    <w:p w:rsidR="00164EA5" w:rsidRPr="0023129D" w:rsidRDefault="00164EA5" w:rsidP="00164EA5">
      <w:pPr>
        <w:jc w:val="both"/>
        <w:rPr>
          <w:b/>
        </w:rPr>
      </w:pPr>
    </w:p>
    <w:p w:rsidR="00164EA5" w:rsidRPr="0023129D" w:rsidRDefault="00164EA5" w:rsidP="00164EA5">
      <w:pPr>
        <w:jc w:val="both"/>
      </w:pPr>
      <w:r w:rsidRPr="0023129D">
        <w:t>6. Madde’nin “c” fıkrasının</w:t>
      </w:r>
      <w:r w:rsidRPr="0023129D">
        <w:rPr>
          <w:b/>
        </w:rPr>
        <w:t xml:space="preserve"> “</w:t>
      </w:r>
      <w:r w:rsidRPr="0023129D">
        <w:t>Evli olmak” ilave edilmesi</w:t>
      </w:r>
    </w:p>
    <w:p w:rsidR="00164EA5" w:rsidRPr="0023129D" w:rsidRDefault="00164EA5" w:rsidP="00164EA5">
      <w:pPr>
        <w:jc w:val="both"/>
      </w:pPr>
    </w:p>
    <w:p w:rsidR="00164EA5" w:rsidRPr="0023129D" w:rsidRDefault="00164EA5" w:rsidP="00164EA5">
      <w:pPr>
        <w:jc w:val="both"/>
      </w:pPr>
      <w:r w:rsidRPr="0023129D">
        <w:t>7. Madde’nin Hobi bahçesi kiralaması için başvuru koşulları ve başvuru sırasında istenilecek belgeler;</w:t>
      </w:r>
    </w:p>
    <w:p w:rsidR="00164EA5" w:rsidRPr="0023129D" w:rsidRDefault="00164EA5" w:rsidP="00164EA5">
      <w:pPr>
        <w:ind w:firstLine="708"/>
        <w:jc w:val="both"/>
      </w:pPr>
      <w:r w:rsidRPr="0023129D">
        <w:t>Müraatçılar, hobi bahçelerinin çekiliş(kura) hakkına sahip olabilmeleri için Kahramanmaraş Büyükşehir Belediyesi’ne şahsi olarak başvurmaları ve istenen belgeleri tam olarak ibraz etmeleri gerekmektedir.</w:t>
      </w:r>
    </w:p>
    <w:p w:rsidR="00164EA5" w:rsidRPr="0023129D" w:rsidRDefault="00164EA5" w:rsidP="00164EA5">
      <w:pPr>
        <w:jc w:val="both"/>
      </w:pPr>
    </w:p>
    <w:p w:rsidR="00164EA5" w:rsidRPr="0023129D" w:rsidRDefault="00164EA5" w:rsidP="00164EA5">
      <w:pPr>
        <w:ind w:firstLine="708"/>
        <w:jc w:val="both"/>
      </w:pPr>
      <w:r w:rsidRPr="0023129D">
        <w:t>Aşağıda istenilen belgeler ve başvuru formu eksiksiz bir şekilde doldurulup Kahramanmaraş Büyükşehir Belediyesi’ne şahsen başvuru yapılacaktır.</w:t>
      </w:r>
    </w:p>
    <w:p w:rsidR="00164EA5" w:rsidRPr="0023129D" w:rsidRDefault="00164EA5" w:rsidP="00164EA5">
      <w:pPr>
        <w:jc w:val="both"/>
      </w:pPr>
    </w:p>
    <w:p w:rsidR="00164EA5" w:rsidRPr="0023129D" w:rsidRDefault="00164EA5" w:rsidP="00164EA5">
      <w:pPr>
        <w:jc w:val="both"/>
      </w:pPr>
      <w:r w:rsidRPr="0023129D">
        <w:t>Başvuru sırasında istenilecek belgeler;</w:t>
      </w:r>
    </w:p>
    <w:p w:rsidR="00164EA5" w:rsidRPr="0023129D" w:rsidRDefault="00164EA5" w:rsidP="00164EA5">
      <w:pPr>
        <w:jc w:val="both"/>
      </w:pPr>
    </w:p>
    <w:p w:rsidR="00164EA5" w:rsidRPr="0023129D" w:rsidRDefault="00164EA5" w:rsidP="00164EA5">
      <w:pPr>
        <w:pStyle w:val="ListeParagraf"/>
        <w:numPr>
          <w:ilvl w:val="0"/>
          <w:numId w:val="15"/>
        </w:numPr>
        <w:jc w:val="both"/>
      </w:pPr>
      <w:r w:rsidRPr="0023129D">
        <w:t xml:space="preserve">Başvuru Formu </w:t>
      </w:r>
    </w:p>
    <w:p w:rsidR="00164EA5" w:rsidRPr="0023129D" w:rsidRDefault="00164EA5" w:rsidP="00164EA5">
      <w:pPr>
        <w:pStyle w:val="ListeParagraf"/>
        <w:numPr>
          <w:ilvl w:val="0"/>
          <w:numId w:val="15"/>
        </w:numPr>
        <w:jc w:val="both"/>
      </w:pPr>
      <w:r w:rsidRPr="0023129D">
        <w:t>Nüfus Cüzdan Fotokopisi</w:t>
      </w:r>
    </w:p>
    <w:p w:rsidR="00164EA5" w:rsidRPr="0023129D" w:rsidRDefault="00164EA5" w:rsidP="00164EA5">
      <w:pPr>
        <w:pStyle w:val="ListeParagraf"/>
        <w:numPr>
          <w:ilvl w:val="0"/>
          <w:numId w:val="15"/>
        </w:numPr>
        <w:jc w:val="both"/>
      </w:pPr>
      <w:r w:rsidRPr="0023129D">
        <w:t>İkametgâh Belgesi</w:t>
      </w:r>
    </w:p>
    <w:p w:rsidR="00164EA5" w:rsidRPr="0023129D" w:rsidRDefault="00164EA5" w:rsidP="00164EA5">
      <w:pPr>
        <w:pStyle w:val="ListeParagraf"/>
        <w:numPr>
          <w:ilvl w:val="0"/>
          <w:numId w:val="15"/>
        </w:numPr>
        <w:jc w:val="both"/>
      </w:pPr>
      <w:r w:rsidRPr="0023129D">
        <w:t>Adli Sicil Belgesi</w:t>
      </w:r>
    </w:p>
    <w:p w:rsidR="00164EA5" w:rsidRPr="0023129D" w:rsidRDefault="00164EA5" w:rsidP="00164EA5">
      <w:pPr>
        <w:pStyle w:val="ListeParagraf"/>
        <w:numPr>
          <w:ilvl w:val="0"/>
          <w:numId w:val="15"/>
        </w:numPr>
        <w:jc w:val="both"/>
      </w:pPr>
      <w:r w:rsidRPr="0023129D">
        <w:t>Varsa 1. Derece Şehit yakını (Anne, Baba, Eş ve çocuk), Gazi veya Engelli (en az %40) olduğuna dair belge veya rapor.</w:t>
      </w:r>
    </w:p>
    <w:p w:rsidR="00164EA5" w:rsidRPr="0023129D" w:rsidRDefault="00164EA5" w:rsidP="00164EA5">
      <w:pPr>
        <w:pStyle w:val="ListeParagraf"/>
        <w:numPr>
          <w:ilvl w:val="0"/>
          <w:numId w:val="15"/>
        </w:numPr>
        <w:jc w:val="both"/>
      </w:pPr>
      <w:r w:rsidRPr="0023129D">
        <w:t xml:space="preserve">Fotoğraf </w:t>
      </w:r>
    </w:p>
    <w:p w:rsidR="00164EA5" w:rsidRPr="0023129D" w:rsidRDefault="00164EA5" w:rsidP="00164EA5">
      <w:pPr>
        <w:jc w:val="both"/>
      </w:pPr>
      <w:r w:rsidRPr="0023129D">
        <w:t>şeklinde değiştirilmesi</w:t>
      </w:r>
    </w:p>
    <w:p w:rsidR="00164EA5" w:rsidRPr="0023129D" w:rsidRDefault="00164EA5" w:rsidP="00164EA5">
      <w:pPr>
        <w:jc w:val="both"/>
      </w:pPr>
    </w:p>
    <w:p w:rsidR="00164EA5" w:rsidRPr="0023129D" w:rsidRDefault="00164EA5" w:rsidP="00164EA5">
      <w:pPr>
        <w:jc w:val="both"/>
      </w:pPr>
      <w:r w:rsidRPr="0023129D">
        <w:t>8. Madde’nin “d” fıkrasının “Tahsis süresinin bitiminde ihbara gerek olmaksızın aslına uygun şekilde teslim edilecektir. Tahsis süresinin bitimine rağmen, bahçenin belediyeye tesliminin gerçekleşmemesi halinde bahçe kullanıcısı fuzuli işgal olarak değerlendirilecek ve hakkında fuzuli işgale ilişkin yasa hükümleri uygulanacaktır.” şeklinde değiştir</w:t>
      </w:r>
      <w:r w:rsidR="00467A77" w:rsidRPr="0023129D">
        <w:t>i</w:t>
      </w:r>
      <w:r w:rsidRPr="0023129D">
        <w:t>lmesi</w:t>
      </w:r>
    </w:p>
    <w:p w:rsidR="002E7E55" w:rsidRPr="0023129D" w:rsidRDefault="002E7E55" w:rsidP="00164EA5">
      <w:pPr>
        <w:jc w:val="both"/>
      </w:pPr>
    </w:p>
    <w:p w:rsidR="00517248" w:rsidRPr="0023129D" w:rsidRDefault="002E7E55" w:rsidP="00517248">
      <w:pPr>
        <w:jc w:val="both"/>
      </w:pPr>
      <w:r w:rsidRPr="0023129D">
        <w:t xml:space="preserve">8. Madde’nin </w:t>
      </w:r>
      <w:r w:rsidR="00467A77" w:rsidRPr="0023129D">
        <w:t>“</w:t>
      </w:r>
      <w:r w:rsidRPr="0023129D">
        <w:t>j</w:t>
      </w:r>
      <w:r w:rsidR="00467A77" w:rsidRPr="0023129D">
        <w:t>”</w:t>
      </w:r>
      <w:r w:rsidRPr="0023129D">
        <w:t xml:space="preserve"> </w:t>
      </w:r>
      <w:r w:rsidR="00517248" w:rsidRPr="0023129D">
        <w:t xml:space="preserve">ve “k” </w:t>
      </w:r>
      <w:r w:rsidR="00EE408D" w:rsidRPr="0023129D">
        <w:t xml:space="preserve">fıkralarının </w:t>
      </w:r>
    </w:p>
    <w:p w:rsidR="00EE408D" w:rsidRPr="0023129D" w:rsidRDefault="00EE408D" w:rsidP="00517248">
      <w:pPr>
        <w:jc w:val="both"/>
      </w:pPr>
    </w:p>
    <w:p w:rsidR="00517248" w:rsidRPr="0023129D" w:rsidRDefault="00517248" w:rsidP="00517248">
      <w:pPr>
        <w:jc w:val="both"/>
      </w:pPr>
      <w:r w:rsidRPr="0023129D">
        <w:t>j</w:t>
      </w:r>
      <w:r w:rsidR="00EE408D" w:rsidRPr="0023129D">
        <w:t xml:space="preserve">) </w:t>
      </w:r>
      <w:r w:rsidRPr="0023129D">
        <w:t>Yapılan tahsislerde belirlenen tahsis bedelinin tahsise ait kura sonuçlarının Büyükşehir Belediyesi web sayfasında yayınlanmasına müteakip 5 iş günü içerisinde yatırılması zorunludur. Aksi halde tahsis hakkı, hiçbir ihtara ve yasa yoluna başvurulmasına gerek kalmaksızın düşer.</w:t>
      </w:r>
    </w:p>
    <w:p w:rsidR="00EE408D" w:rsidRPr="0023129D" w:rsidRDefault="00EE408D" w:rsidP="00517248">
      <w:pPr>
        <w:jc w:val="both"/>
      </w:pPr>
    </w:p>
    <w:p w:rsidR="00517248" w:rsidRPr="0023129D" w:rsidRDefault="00EE408D" w:rsidP="00517248">
      <w:pPr>
        <w:jc w:val="both"/>
      </w:pPr>
      <w:r w:rsidRPr="0023129D">
        <w:t xml:space="preserve">k) </w:t>
      </w:r>
      <w:r w:rsidR="00517248" w:rsidRPr="0023129D">
        <w:t>Başvuru sayısının yetersiz olması halinde, boş kalan hobi bahçelerinin tahsislerinin sağlanmasında Belediye Encümeni yetkilidir.</w:t>
      </w:r>
      <w:r w:rsidRPr="0023129D">
        <w:t>” İlave edilmesi</w:t>
      </w:r>
    </w:p>
    <w:p w:rsidR="00517248" w:rsidRPr="0023129D" w:rsidRDefault="00517248" w:rsidP="002E7E55">
      <w:pPr>
        <w:jc w:val="both"/>
      </w:pPr>
    </w:p>
    <w:p w:rsidR="002E7E55" w:rsidRPr="0023129D" w:rsidRDefault="002E7E55" w:rsidP="00164EA5">
      <w:pPr>
        <w:jc w:val="both"/>
      </w:pPr>
    </w:p>
    <w:p w:rsidR="00517248" w:rsidRPr="0023129D" w:rsidRDefault="00517248" w:rsidP="00164EA5">
      <w:pPr>
        <w:jc w:val="both"/>
      </w:pPr>
    </w:p>
    <w:p w:rsidR="00467A77" w:rsidRPr="0023129D" w:rsidRDefault="003A615D" w:rsidP="00164EA5">
      <w:pPr>
        <w:jc w:val="both"/>
      </w:pPr>
      <w:r w:rsidRPr="0023129D">
        <w:t>9. Madde’nin “Belediyemiz Hobi bahçelerinin tahsisinde</w:t>
      </w:r>
      <w:r w:rsidRPr="0023129D">
        <w:rPr>
          <w:i/>
        </w:rPr>
        <w:t xml:space="preserve">, </w:t>
      </w:r>
      <w:r w:rsidRPr="0023129D">
        <w:t>15 adet</w:t>
      </w:r>
      <w:r w:rsidRPr="0023129D">
        <w:rPr>
          <w:i/>
        </w:rPr>
        <w:t xml:space="preserve"> </w:t>
      </w:r>
      <w:r w:rsidRPr="0023129D">
        <w:t>1. Derece şehit (Anne, Baba, Eş ve Çocuk) yakınlarına, 10 adet gazilere ve 10 adet Engelli (En az %40 Raporlu) olmak üzere belge ve raporları doğrultusunda %10 kontenjan tanınabilir.” şeklinde değiştirilmesi</w:t>
      </w:r>
    </w:p>
    <w:p w:rsidR="00164EA5" w:rsidRPr="0023129D" w:rsidRDefault="00164EA5" w:rsidP="00164EA5">
      <w:pPr>
        <w:jc w:val="both"/>
      </w:pPr>
    </w:p>
    <w:p w:rsidR="00645C95" w:rsidRPr="0023129D" w:rsidRDefault="00645C95" w:rsidP="00645C95">
      <w:pPr>
        <w:spacing w:after="200" w:line="360" w:lineRule="auto"/>
        <w:jc w:val="both"/>
      </w:pPr>
      <w:r w:rsidRPr="0023129D">
        <w:lastRenderedPageBreak/>
        <w:t>12. Madde’nin “29.” fıkrasının</w:t>
      </w:r>
      <w:r w:rsidRPr="0023129D">
        <w:rPr>
          <w:b/>
        </w:rPr>
        <w:t xml:space="preserve"> “</w:t>
      </w:r>
      <w:r w:rsidRPr="0023129D">
        <w:t>Hobi bahçelerinde gece kalınmayacaktır. 5.00 ve 23.00 saatleri arasında kullanılacak olup, bu saatler dışında görevliler haricinde kimse bulunmayacaktır. Aksi halde kullanım sözleşmeleri derhal fesh edilecektir.” şeklinde değiştirilmesi</w:t>
      </w:r>
    </w:p>
    <w:p w:rsidR="00645C95" w:rsidRPr="0023129D" w:rsidRDefault="00645C95" w:rsidP="00645C95">
      <w:pPr>
        <w:spacing w:after="200" w:line="360" w:lineRule="auto"/>
        <w:jc w:val="both"/>
      </w:pPr>
      <w:r w:rsidRPr="0023129D">
        <w:t xml:space="preserve">12. Madde’nin “31., 32., 33., 34., 35., 36., 37., 38.” fıkralarının </w:t>
      </w:r>
    </w:p>
    <w:p w:rsidR="00645C95" w:rsidRPr="0023129D" w:rsidRDefault="00645C95" w:rsidP="00645C95">
      <w:pPr>
        <w:spacing w:after="200" w:line="360" w:lineRule="auto"/>
        <w:jc w:val="both"/>
      </w:pPr>
      <w:r w:rsidRPr="0023129D">
        <w:t>“31 .Bahçe içerisinde reklam içeren afiş, branda vb. malzemeler kullanılamaz ve ticari amaçlı faaliyetlerde bulunulamaz. İdarece belirlenen renk dışında branda rengi kullanılamaz. Brandalar İdarenin belirlediği doğrultuda tek tip olacaktır. Pankartlar ve çirkin görünüm arz eden çadır ve bezler görevliler tarafından alınır. Çatı üzerine malzeme konamaz.</w:t>
      </w:r>
    </w:p>
    <w:p w:rsidR="00645C95" w:rsidRPr="0023129D" w:rsidRDefault="00645C95" w:rsidP="00645C95">
      <w:pPr>
        <w:spacing w:after="200" w:line="360" w:lineRule="auto"/>
        <w:jc w:val="both"/>
      </w:pPr>
      <w:r w:rsidRPr="0023129D">
        <w:t>32. Hobi bahçesi sınırları içerisinde araç yıkanamaz. Hobi bahçesi alanında araçlar yollara park edilerek işgal edilemez.</w:t>
      </w:r>
    </w:p>
    <w:p w:rsidR="00645C95" w:rsidRPr="0023129D" w:rsidRDefault="00645C95" w:rsidP="00645C95">
      <w:pPr>
        <w:spacing w:after="200" w:line="360" w:lineRule="auto"/>
        <w:jc w:val="both"/>
      </w:pPr>
      <w:r w:rsidRPr="0023129D">
        <w:t>33. Hobi Bahçelerinde bulunan kulübe ve bahçelerde ısıtıcı ve soğutucu kullanılamaz.</w:t>
      </w:r>
    </w:p>
    <w:p w:rsidR="00645C95" w:rsidRPr="0023129D" w:rsidRDefault="00645C95" w:rsidP="00645C95">
      <w:pPr>
        <w:spacing w:after="200" w:line="360" w:lineRule="auto"/>
        <w:jc w:val="both"/>
      </w:pPr>
      <w:r w:rsidRPr="0023129D">
        <w:t>34. Bahçe içerisinde ilaçlama yapılırken komşu bahçelere ve çevreye kesinlikle zarar verilmeyecektir. İdarenin bilgisi ve izni dâhilinde ilaçlama ve gübreleme yapılacaktır.</w:t>
      </w:r>
      <w:bookmarkStart w:id="0" w:name="_GoBack"/>
      <w:bookmarkEnd w:id="0"/>
    </w:p>
    <w:p w:rsidR="00645C95" w:rsidRPr="0023129D" w:rsidRDefault="00645C95" w:rsidP="00645C95">
      <w:pPr>
        <w:spacing w:after="200" w:line="360" w:lineRule="auto"/>
        <w:jc w:val="both"/>
      </w:pPr>
      <w:r w:rsidRPr="0023129D">
        <w:t>35. Hobi bahçesinde sulama, diğer parsellere zarar vermeyecek ve yollara taşmayacak şekilde yapılacaktır.</w:t>
      </w:r>
    </w:p>
    <w:p w:rsidR="00645C95" w:rsidRPr="0023129D" w:rsidRDefault="00645C95" w:rsidP="00645C95">
      <w:pPr>
        <w:spacing w:after="200" w:line="360" w:lineRule="auto"/>
        <w:jc w:val="both"/>
      </w:pPr>
      <w:r w:rsidRPr="0023129D">
        <w:t>36. Hobi bahçesi sınırları içerisinde meydana gelebilecek adli olaylardan, Belediyemiz sorumlu olmayacaktır. Adli bir olayın vuku bulması durumunda kolluk kuvvetleri tarafından işlemler yürütülecektir.</w:t>
      </w:r>
    </w:p>
    <w:p w:rsidR="00645C95" w:rsidRPr="0023129D" w:rsidRDefault="00645C95" w:rsidP="00645C95">
      <w:pPr>
        <w:spacing w:after="200" w:line="360" w:lineRule="auto"/>
        <w:jc w:val="both"/>
      </w:pPr>
      <w:r w:rsidRPr="0023129D">
        <w:t>37. Başvuru formunda bildirilen adres, başvuru sahibinin tebligat adresi olarak kabul edilir. Adres değişikliği olması halinde yeni adres bilgilerinin tahsis birimine bildirilmesi zorunludur. Aksi halde başvuru formunda yer alan adrese yapılan tüm tebligatlar , tebliğ edilmiş olarak kabul edilir.</w:t>
      </w:r>
    </w:p>
    <w:p w:rsidR="00645C95" w:rsidRPr="0023129D" w:rsidRDefault="00645C95" w:rsidP="00645C95">
      <w:pPr>
        <w:jc w:val="both"/>
      </w:pPr>
      <w:r w:rsidRPr="0023129D">
        <w:t>38. 1608 sayılı yasanın birinci ve ikinci maddeleri gereğince; Belediye Encümenince Kabahatler Kanununun32 nci maddesi hükmüne göre idarî para cezası ve yasaklanan faaliyetin menine karar verilir. Bu kararda ilgili kişiye bir süre de verilebilir. Belediye Encümeni kararında belli bir fiilin muayyen bir süre zarfında yapılmasını da emredebilir. Emredilen fiilin ilgili kişi tarafından yapılmaması hâlinde, masrafları yüzde yirmi zammı ile birlikte tahsil edilmek üzere belediye tarafından yerine getirilir.” ilave edilmesi</w:t>
      </w:r>
    </w:p>
    <w:p w:rsidR="00517248" w:rsidRPr="0023129D" w:rsidRDefault="00517248" w:rsidP="00645C95">
      <w:pPr>
        <w:jc w:val="both"/>
      </w:pPr>
    </w:p>
    <w:p w:rsidR="00517248" w:rsidRPr="0023129D" w:rsidRDefault="00517248" w:rsidP="00517248">
      <w:pPr>
        <w:jc w:val="both"/>
      </w:pPr>
      <w:r w:rsidRPr="0023129D">
        <w:t>13. Madde’nin “Bahçeyi tahsis edilen kişinin ölümü halinde eşi bir sonraki tahsis dönemine dek kulanabilir. Eşi bahçeyi kullanmak istemezse kalan dönemin ücreti iade edilir. Bahçenin kullanım hakkı yeni kullanıcıya tahsis edilmek üzere Belediyeye geçer.” şeklinde değiştirilmesi</w:t>
      </w:r>
    </w:p>
    <w:p w:rsidR="00517248" w:rsidRPr="0023129D" w:rsidRDefault="00517248" w:rsidP="00645C95">
      <w:pPr>
        <w:jc w:val="both"/>
      </w:pPr>
    </w:p>
    <w:p w:rsidR="003A615D" w:rsidRPr="0023129D" w:rsidRDefault="003A615D" w:rsidP="00164EA5">
      <w:pPr>
        <w:jc w:val="both"/>
        <w:rPr>
          <w:b/>
        </w:rPr>
      </w:pPr>
    </w:p>
    <w:p w:rsidR="00164EA5" w:rsidRPr="0023129D" w:rsidRDefault="00164EA5" w:rsidP="00164EA5">
      <w:pPr>
        <w:jc w:val="both"/>
      </w:pPr>
    </w:p>
    <w:p w:rsidR="00164EA5" w:rsidRPr="0023129D" w:rsidRDefault="00164EA5" w:rsidP="00164EA5">
      <w:pPr>
        <w:jc w:val="both"/>
      </w:pPr>
    </w:p>
    <w:p w:rsidR="00164EA5" w:rsidRPr="0023129D" w:rsidRDefault="00164EA5" w:rsidP="00164EA5">
      <w:pPr>
        <w:jc w:val="both"/>
      </w:pPr>
    </w:p>
    <w:p w:rsidR="00164EA5" w:rsidRPr="0023129D" w:rsidRDefault="00164EA5" w:rsidP="00164EA5">
      <w:pPr>
        <w:jc w:val="both"/>
      </w:pPr>
    </w:p>
    <w:p w:rsidR="00164EA5" w:rsidRPr="0023129D" w:rsidRDefault="00164EA5" w:rsidP="00164EA5">
      <w:pPr>
        <w:jc w:val="both"/>
        <w:rPr>
          <w:b/>
        </w:rPr>
      </w:pPr>
    </w:p>
    <w:p w:rsidR="00164EA5" w:rsidRPr="0023129D" w:rsidRDefault="00164EA5" w:rsidP="00097AC3">
      <w:pPr>
        <w:jc w:val="both"/>
      </w:pPr>
    </w:p>
    <w:p w:rsidR="00335C00" w:rsidRPr="0023129D" w:rsidRDefault="00335C00" w:rsidP="00097AC3">
      <w:pPr>
        <w:jc w:val="both"/>
      </w:pPr>
    </w:p>
    <w:p w:rsidR="00403141" w:rsidRPr="0023129D" w:rsidRDefault="00403141" w:rsidP="00097AC3">
      <w:pPr>
        <w:jc w:val="both"/>
        <w:rPr>
          <w:b/>
        </w:rPr>
      </w:pPr>
    </w:p>
    <w:p w:rsidR="00C0792C" w:rsidRPr="0023129D" w:rsidRDefault="00C0792C" w:rsidP="00097AC3">
      <w:pPr>
        <w:jc w:val="both"/>
        <w:rPr>
          <w:b/>
        </w:rPr>
      </w:pPr>
    </w:p>
    <w:sectPr w:rsidR="00C0792C" w:rsidRPr="0023129D" w:rsidSect="00EB27C0">
      <w:footerReference w:type="default" r:id="rId8"/>
      <w:pgSz w:w="11906" w:h="16838"/>
      <w:pgMar w:top="709"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8BF" w:rsidRDefault="00F358BF" w:rsidP="008956C3">
      <w:r>
        <w:separator/>
      </w:r>
    </w:p>
  </w:endnote>
  <w:endnote w:type="continuationSeparator" w:id="0">
    <w:p w:rsidR="00F358BF" w:rsidRDefault="00F358BF" w:rsidP="0089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126534"/>
      <w:docPartObj>
        <w:docPartGallery w:val="Page Numbers (Bottom of Page)"/>
        <w:docPartUnique/>
      </w:docPartObj>
    </w:sdtPr>
    <w:sdtEndPr/>
    <w:sdtContent>
      <w:p w:rsidR="008956C3" w:rsidRDefault="00EB27C0" w:rsidP="00EB27C0">
        <w:pPr>
          <w:pStyle w:val="Altbilgi"/>
        </w:pPr>
        <w:r>
          <w:tab/>
        </w:r>
        <w:r w:rsidR="008956C3">
          <w:fldChar w:fldCharType="begin"/>
        </w:r>
        <w:r w:rsidR="008956C3">
          <w:instrText>PAGE   \* MERGEFORMAT</w:instrText>
        </w:r>
        <w:r w:rsidR="008956C3">
          <w:fldChar w:fldCharType="separate"/>
        </w:r>
        <w:r w:rsidR="0023129D">
          <w:rPr>
            <w:noProof/>
          </w:rPr>
          <w:t>1</w:t>
        </w:r>
        <w:r w:rsidR="008956C3">
          <w:fldChar w:fldCharType="end"/>
        </w:r>
      </w:p>
    </w:sdtContent>
  </w:sdt>
  <w:p w:rsidR="008956C3" w:rsidRDefault="008956C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8BF" w:rsidRDefault="00F358BF" w:rsidP="008956C3">
      <w:r>
        <w:separator/>
      </w:r>
    </w:p>
  </w:footnote>
  <w:footnote w:type="continuationSeparator" w:id="0">
    <w:p w:rsidR="00F358BF" w:rsidRDefault="00F358BF" w:rsidP="00895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2540"/>
    <w:multiLevelType w:val="hybridMultilevel"/>
    <w:tmpl w:val="670EE10C"/>
    <w:lvl w:ilvl="0" w:tplc="041F0017">
      <w:start w:val="1"/>
      <w:numFmt w:val="lowerLetter"/>
      <w:lvlText w:val="%1)"/>
      <w:lvlJc w:val="left"/>
      <w:pPr>
        <w:ind w:left="1770" w:hanging="360"/>
      </w:pPr>
      <w:rPr>
        <w:rFonts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1" w15:restartNumberingAfterBreak="0">
    <w:nsid w:val="099B2D75"/>
    <w:multiLevelType w:val="hybridMultilevel"/>
    <w:tmpl w:val="5908F028"/>
    <w:lvl w:ilvl="0" w:tplc="EBE6585E">
      <w:start w:val="1"/>
      <w:numFmt w:val="lowerLetter"/>
      <w:lvlText w:val="%1)"/>
      <w:lvlJc w:val="left"/>
      <w:pPr>
        <w:ind w:left="1095" w:hanging="7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912F68"/>
    <w:multiLevelType w:val="hybridMultilevel"/>
    <w:tmpl w:val="EECCBF48"/>
    <w:lvl w:ilvl="0" w:tplc="D112338E">
      <w:start w:val="1"/>
      <w:numFmt w:val="lowerLetter"/>
      <w:lvlText w:val="%1)"/>
      <w:lvlJc w:val="left"/>
      <w:pPr>
        <w:ind w:left="1770" w:hanging="360"/>
      </w:pPr>
      <w:rPr>
        <w:rFonts w:hint="default"/>
        <w:b/>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3" w15:restartNumberingAfterBreak="0">
    <w:nsid w:val="0E3A0382"/>
    <w:multiLevelType w:val="hybridMultilevel"/>
    <w:tmpl w:val="F3349448"/>
    <w:lvl w:ilvl="0" w:tplc="0ACCB20C">
      <w:numFmt w:val="bullet"/>
      <w:lvlText w:val="-"/>
      <w:lvlJc w:val="left"/>
      <w:pPr>
        <w:ind w:left="1770" w:hanging="360"/>
      </w:pPr>
      <w:rPr>
        <w:rFonts w:ascii="Times New Roman" w:eastAsia="Times New Roman" w:hAnsi="Times New Roman" w:cs="Times New Roman"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4" w15:restartNumberingAfterBreak="0">
    <w:nsid w:val="17E01BF0"/>
    <w:multiLevelType w:val="hybridMultilevel"/>
    <w:tmpl w:val="EECCBF48"/>
    <w:lvl w:ilvl="0" w:tplc="D112338E">
      <w:start w:val="1"/>
      <w:numFmt w:val="lowerLetter"/>
      <w:lvlText w:val="%1)"/>
      <w:lvlJc w:val="left"/>
      <w:pPr>
        <w:ind w:left="1770" w:hanging="360"/>
      </w:pPr>
      <w:rPr>
        <w:rFonts w:hint="default"/>
        <w:b/>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5" w15:restartNumberingAfterBreak="0">
    <w:nsid w:val="184B309E"/>
    <w:multiLevelType w:val="hybridMultilevel"/>
    <w:tmpl w:val="D8C23E7C"/>
    <w:lvl w:ilvl="0" w:tplc="041F0017">
      <w:start w:val="1"/>
      <w:numFmt w:val="lowerLetter"/>
      <w:lvlText w:val="%1)"/>
      <w:lvlJc w:val="left"/>
      <w:pPr>
        <w:ind w:left="1770" w:hanging="360"/>
      </w:pPr>
      <w:rPr>
        <w:rFonts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6" w15:restartNumberingAfterBreak="0">
    <w:nsid w:val="1C330713"/>
    <w:multiLevelType w:val="hybridMultilevel"/>
    <w:tmpl w:val="2FF6648E"/>
    <w:lvl w:ilvl="0" w:tplc="041F000F">
      <w:start w:val="1"/>
      <w:numFmt w:val="decimal"/>
      <w:lvlText w:val="%1."/>
      <w:lvlJc w:val="left"/>
      <w:pPr>
        <w:ind w:left="1636" w:hanging="360"/>
      </w:pPr>
      <w:rPr>
        <w:rFonts w:hint="default"/>
      </w:rPr>
    </w:lvl>
    <w:lvl w:ilvl="1" w:tplc="041F0003" w:tentative="1">
      <w:start w:val="1"/>
      <w:numFmt w:val="bullet"/>
      <w:lvlText w:val="o"/>
      <w:lvlJc w:val="left"/>
      <w:pPr>
        <w:ind w:left="2349" w:hanging="360"/>
      </w:pPr>
      <w:rPr>
        <w:rFonts w:ascii="Courier New" w:hAnsi="Courier New" w:cs="Courier New" w:hint="default"/>
      </w:rPr>
    </w:lvl>
    <w:lvl w:ilvl="2" w:tplc="041F0005" w:tentative="1">
      <w:start w:val="1"/>
      <w:numFmt w:val="bullet"/>
      <w:lvlText w:val=""/>
      <w:lvlJc w:val="left"/>
      <w:pPr>
        <w:ind w:left="3069" w:hanging="360"/>
      </w:pPr>
      <w:rPr>
        <w:rFonts w:ascii="Wingdings" w:hAnsi="Wingdings" w:hint="default"/>
      </w:rPr>
    </w:lvl>
    <w:lvl w:ilvl="3" w:tplc="041F0001" w:tentative="1">
      <w:start w:val="1"/>
      <w:numFmt w:val="bullet"/>
      <w:lvlText w:val=""/>
      <w:lvlJc w:val="left"/>
      <w:pPr>
        <w:ind w:left="3789" w:hanging="360"/>
      </w:pPr>
      <w:rPr>
        <w:rFonts w:ascii="Symbol" w:hAnsi="Symbol" w:hint="default"/>
      </w:rPr>
    </w:lvl>
    <w:lvl w:ilvl="4" w:tplc="041F0003" w:tentative="1">
      <w:start w:val="1"/>
      <w:numFmt w:val="bullet"/>
      <w:lvlText w:val="o"/>
      <w:lvlJc w:val="left"/>
      <w:pPr>
        <w:ind w:left="4509" w:hanging="360"/>
      </w:pPr>
      <w:rPr>
        <w:rFonts w:ascii="Courier New" w:hAnsi="Courier New" w:cs="Courier New" w:hint="default"/>
      </w:rPr>
    </w:lvl>
    <w:lvl w:ilvl="5" w:tplc="041F0005" w:tentative="1">
      <w:start w:val="1"/>
      <w:numFmt w:val="bullet"/>
      <w:lvlText w:val=""/>
      <w:lvlJc w:val="left"/>
      <w:pPr>
        <w:ind w:left="5229" w:hanging="360"/>
      </w:pPr>
      <w:rPr>
        <w:rFonts w:ascii="Wingdings" w:hAnsi="Wingdings" w:hint="default"/>
      </w:rPr>
    </w:lvl>
    <w:lvl w:ilvl="6" w:tplc="041F0001" w:tentative="1">
      <w:start w:val="1"/>
      <w:numFmt w:val="bullet"/>
      <w:lvlText w:val=""/>
      <w:lvlJc w:val="left"/>
      <w:pPr>
        <w:ind w:left="5949" w:hanging="360"/>
      </w:pPr>
      <w:rPr>
        <w:rFonts w:ascii="Symbol" w:hAnsi="Symbol" w:hint="default"/>
      </w:rPr>
    </w:lvl>
    <w:lvl w:ilvl="7" w:tplc="041F0003" w:tentative="1">
      <w:start w:val="1"/>
      <w:numFmt w:val="bullet"/>
      <w:lvlText w:val="o"/>
      <w:lvlJc w:val="left"/>
      <w:pPr>
        <w:ind w:left="6669" w:hanging="360"/>
      </w:pPr>
      <w:rPr>
        <w:rFonts w:ascii="Courier New" w:hAnsi="Courier New" w:cs="Courier New" w:hint="default"/>
      </w:rPr>
    </w:lvl>
    <w:lvl w:ilvl="8" w:tplc="041F0005" w:tentative="1">
      <w:start w:val="1"/>
      <w:numFmt w:val="bullet"/>
      <w:lvlText w:val=""/>
      <w:lvlJc w:val="left"/>
      <w:pPr>
        <w:ind w:left="7389" w:hanging="360"/>
      </w:pPr>
      <w:rPr>
        <w:rFonts w:ascii="Wingdings" w:hAnsi="Wingdings" w:hint="default"/>
      </w:rPr>
    </w:lvl>
  </w:abstractNum>
  <w:abstractNum w:abstractNumId="7" w15:restartNumberingAfterBreak="0">
    <w:nsid w:val="2BCE3114"/>
    <w:multiLevelType w:val="hybridMultilevel"/>
    <w:tmpl w:val="2318CE60"/>
    <w:lvl w:ilvl="0" w:tplc="EBE6585E">
      <w:start w:val="1"/>
      <w:numFmt w:val="lowerLetter"/>
      <w:lvlText w:val="%1)"/>
      <w:lvlJc w:val="left"/>
      <w:pPr>
        <w:ind w:left="2151" w:hanging="735"/>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8" w15:restartNumberingAfterBreak="0">
    <w:nsid w:val="33CF4A90"/>
    <w:multiLevelType w:val="hybridMultilevel"/>
    <w:tmpl w:val="2FF6648E"/>
    <w:lvl w:ilvl="0" w:tplc="041F000F">
      <w:start w:val="1"/>
      <w:numFmt w:val="decimal"/>
      <w:lvlText w:val="%1."/>
      <w:lvlJc w:val="left"/>
      <w:pPr>
        <w:ind w:left="1777" w:hanging="360"/>
      </w:pPr>
      <w:rPr>
        <w:rFonts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9" w15:restartNumberingAfterBreak="0">
    <w:nsid w:val="36EA7703"/>
    <w:multiLevelType w:val="hybridMultilevel"/>
    <w:tmpl w:val="EECCBF48"/>
    <w:lvl w:ilvl="0" w:tplc="D112338E">
      <w:start w:val="1"/>
      <w:numFmt w:val="lowerLetter"/>
      <w:lvlText w:val="%1)"/>
      <w:lvlJc w:val="left"/>
      <w:pPr>
        <w:ind w:left="1770" w:hanging="360"/>
      </w:pPr>
      <w:rPr>
        <w:rFonts w:hint="default"/>
        <w:b/>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10" w15:restartNumberingAfterBreak="0">
    <w:nsid w:val="400F3B5A"/>
    <w:multiLevelType w:val="hybridMultilevel"/>
    <w:tmpl w:val="2FF6648E"/>
    <w:lvl w:ilvl="0" w:tplc="041F000F">
      <w:start w:val="1"/>
      <w:numFmt w:val="decimal"/>
      <w:lvlText w:val="%1."/>
      <w:lvlJc w:val="left"/>
      <w:pPr>
        <w:ind w:left="1770" w:hanging="360"/>
      </w:pPr>
      <w:rPr>
        <w:rFonts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11" w15:restartNumberingAfterBreak="0">
    <w:nsid w:val="429E646E"/>
    <w:multiLevelType w:val="hybridMultilevel"/>
    <w:tmpl w:val="2318CE60"/>
    <w:lvl w:ilvl="0" w:tplc="EBE6585E">
      <w:start w:val="1"/>
      <w:numFmt w:val="lowerLetter"/>
      <w:lvlText w:val="%1)"/>
      <w:lvlJc w:val="left"/>
      <w:pPr>
        <w:ind w:left="2151" w:hanging="735"/>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2" w15:restartNumberingAfterBreak="0">
    <w:nsid w:val="4E100D02"/>
    <w:multiLevelType w:val="hybridMultilevel"/>
    <w:tmpl w:val="4D645E78"/>
    <w:lvl w:ilvl="0" w:tplc="041F0017">
      <w:start w:val="1"/>
      <w:numFmt w:val="lowerLetter"/>
      <w:lvlText w:val="%1)"/>
      <w:lvlJc w:val="left"/>
      <w:pPr>
        <w:ind w:left="1778" w:hanging="360"/>
      </w:pPr>
      <w:rPr>
        <w:rFonts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13" w15:restartNumberingAfterBreak="0">
    <w:nsid w:val="604753E8"/>
    <w:multiLevelType w:val="hybridMultilevel"/>
    <w:tmpl w:val="2FF6648E"/>
    <w:lvl w:ilvl="0" w:tplc="041F000F">
      <w:start w:val="1"/>
      <w:numFmt w:val="decimal"/>
      <w:lvlText w:val="%1."/>
      <w:lvlJc w:val="left"/>
      <w:pPr>
        <w:ind w:left="1770" w:hanging="360"/>
      </w:pPr>
      <w:rPr>
        <w:rFonts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14" w15:restartNumberingAfterBreak="0">
    <w:nsid w:val="6451363C"/>
    <w:multiLevelType w:val="hybridMultilevel"/>
    <w:tmpl w:val="7E5400C8"/>
    <w:lvl w:ilvl="0" w:tplc="EBE6585E">
      <w:start w:val="1"/>
      <w:numFmt w:val="lowerLetter"/>
      <w:lvlText w:val="%1)"/>
      <w:lvlJc w:val="left"/>
      <w:pPr>
        <w:ind w:left="1095" w:hanging="7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AD58E9"/>
    <w:multiLevelType w:val="hybridMultilevel"/>
    <w:tmpl w:val="2318CE60"/>
    <w:lvl w:ilvl="0" w:tplc="EBE6585E">
      <w:start w:val="1"/>
      <w:numFmt w:val="lowerLetter"/>
      <w:lvlText w:val="%1)"/>
      <w:lvlJc w:val="left"/>
      <w:pPr>
        <w:ind w:left="2151" w:hanging="735"/>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6" w15:restartNumberingAfterBreak="0">
    <w:nsid w:val="65EC56E7"/>
    <w:multiLevelType w:val="hybridMultilevel"/>
    <w:tmpl w:val="251ABC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8CE6E61"/>
    <w:multiLevelType w:val="hybridMultilevel"/>
    <w:tmpl w:val="2318CE60"/>
    <w:lvl w:ilvl="0" w:tplc="EBE6585E">
      <w:start w:val="1"/>
      <w:numFmt w:val="lowerLetter"/>
      <w:lvlText w:val="%1)"/>
      <w:lvlJc w:val="left"/>
      <w:pPr>
        <w:ind w:left="2151" w:hanging="735"/>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8" w15:restartNumberingAfterBreak="0">
    <w:nsid w:val="6BDD41EE"/>
    <w:multiLevelType w:val="hybridMultilevel"/>
    <w:tmpl w:val="2FF6648E"/>
    <w:lvl w:ilvl="0" w:tplc="041F000F">
      <w:start w:val="1"/>
      <w:numFmt w:val="decimal"/>
      <w:lvlText w:val="%1."/>
      <w:lvlJc w:val="left"/>
      <w:pPr>
        <w:ind w:left="1777" w:hanging="360"/>
      </w:pPr>
      <w:rPr>
        <w:rFonts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19" w15:restartNumberingAfterBreak="0">
    <w:nsid w:val="6F9D227C"/>
    <w:multiLevelType w:val="hybridMultilevel"/>
    <w:tmpl w:val="670EE10C"/>
    <w:lvl w:ilvl="0" w:tplc="041F0017">
      <w:start w:val="1"/>
      <w:numFmt w:val="lowerLetter"/>
      <w:lvlText w:val="%1)"/>
      <w:lvlJc w:val="left"/>
      <w:pPr>
        <w:ind w:left="1770" w:hanging="360"/>
      </w:pPr>
      <w:rPr>
        <w:rFonts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num w:numId="1">
    <w:abstractNumId w:val="3"/>
  </w:num>
  <w:num w:numId="2">
    <w:abstractNumId w:val="16"/>
  </w:num>
  <w:num w:numId="3">
    <w:abstractNumId w:val="12"/>
  </w:num>
  <w:num w:numId="4">
    <w:abstractNumId w:val="0"/>
  </w:num>
  <w:num w:numId="5">
    <w:abstractNumId w:val="9"/>
  </w:num>
  <w:num w:numId="6">
    <w:abstractNumId w:val="5"/>
  </w:num>
  <w:num w:numId="7">
    <w:abstractNumId w:val="18"/>
  </w:num>
  <w:num w:numId="8">
    <w:abstractNumId w:val="14"/>
  </w:num>
  <w:num w:numId="9">
    <w:abstractNumId w:val="1"/>
  </w:num>
  <w:num w:numId="10">
    <w:abstractNumId w:val="11"/>
  </w:num>
  <w:num w:numId="11">
    <w:abstractNumId w:val="13"/>
  </w:num>
  <w:num w:numId="12">
    <w:abstractNumId w:val="10"/>
  </w:num>
  <w:num w:numId="13">
    <w:abstractNumId w:val="4"/>
  </w:num>
  <w:num w:numId="14">
    <w:abstractNumId w:val="2"/>
  </w:num>
  <w:num w:numId="15">
    <w:abstractNumId w:val="19"/>
  </w:num>
  <w:num w:numId="16">
    <w:abstractNumId w:val="7"/>
  </w:num>
  <w:num w:numId="17">
    <w:abstractNumId w:val="17"/>
  </w:num>
  <w:num w:numId="18">
    <w:abstractNumId w:val="8"/>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DD"/>
    <w:rsid w:val="0000339B"/>
    <w:rsid w:val="0000492A"/>
    <w:rsid w:val="00010871"/>
    <w:rsid w:val="00011A43"/>
    <w:rsid w:val="00012647"/>
    <w:rsid w:val="0001274E"/>
    <w:rsid w:val="00012A88"/>
    <w:rsid w:val="00013C4B"/>
    <w:rsid w:val="0002463E"/>
    <w:rsid w:val="000333A7"/>
    <w:rsid w:val="00034C37"/>
    <w:rsid w:val="00036EB1"/>
    <w:rsid w:val="000403C5"/>
    <w:rsid w:val="00043BA5"/>
    <w:rsid w:val="000462DF"/>
    <w:rsid w:val="00066369"/>
    <w:rsid w:val="00081E1D"/>
    <w:rsid w:val="00087D92"/>
    <w:rsid w:val="00087DA0"/>
    <w:rsid w:val="000954FE"/>
    <w:rsid w:val="0009631A"/>
    <w:rsid w:val="00096A0B"/>
    <w:rsid w:val="00097AC3"/>
    <w:rsid w:val="00097B8D"/>
    <w:rsid w:val="000A2782"/>
    <w:rsid w:val="000A39AA"/>
    <w:rsid w:val="000B0256"/>
    <w:rsid w:val="000B2D0D"/>
    <w:rsid w:val="000B342B"/>
    <w:rsid w:val="000C13DE"/>
    <w:rsid w:val="000C6CCF"/>
    <w:rsid w:val="000D5535"/>
    <w:rsid w:val="000E2AF1"/>
    <w:rsid w:val="000E3AB1"/>
    <w:rsid w:val="0010254E"/>
    <w:rsid w:val="00102742"/>
    <w:rsid w:val="00105986"/>
    <w:rsid w:val="00105D2E"/>
    <w:rsid w:val="00105D46"/>
    <w:rsid w:val="0013536E"/>
    <w:rsid w:val="00136AB4"/>
    <w:rsid w:val="00140021"/>
    <w:rsid w:val="00151B64"/>
    <w:rsid w:val="00153A28"/>
    <w:rsid w:val="00164EA5"/>
    <w:rsid w:val="00167817"/>
    <w:rsid w:val="001775CA"/>
    <w:rsid w:val="001800D1"/>
    <w:rsid w:val="0018056F"/>
    <w:rsid w:val="001875AA"/>
    <w:rsid w:val="001919D6"/>
    <w:rsid w:val="00195CE4"/>
    <w:rsid w:val="001A7394"/>
    <w:rsid w:val="001B25BE"/>
    <w:rsid w:val="001B3D66"/>
    <w:rsid w:val="001C1EAF"/>
    <w:rsid w:val="001C31A9"/>
    <w:rsid w:val="001C4556"/>
    <w:rsid w:val="001D1AE6"/>
    <w:rsid w:val="001D223A"/>
    <w:rsid w:val="001D4264"/>
    <w:rsid w:val="001F0FFB"/>
    <w:rsid w:val="001F202C"/>
    <w:rsid w:val="001F4914"/>
    <w:rsid w:val="001F5660"/>
    <w:rsid w:val="00207D5E"/>
    <w:rsid w:val="002103A7"/>
    <w:rsid w:val="00211CC5"/>
    <w:rsid w:val="00213273"/>
    <w:rsid w:val="00214C99"/>
    <w:rsid w:val="00226EE3"/>
    <w:rsid w:val="002307B9"/>
    <w:rsid w:val="002310B4"/>
    <w:rsid w:val="0023129D"/>
    <w:rsid w:val="00243407"/>
    <w:rsid w:val="0025676B"/>
    <w:rsid w:val="00260467"/>
    <w:rsid w:val="00262DAE"/>
    <w:rsid w:val="00265A23"/>
    <w:rsid w:val="00273585"/>
    <w:rsid w:val="00283C87"/>
    <w:rsid w:val="002927FD"/>
    <w:rsid w:val="00292E90"/>
    <w:rsid w:val="00292F4C"/>
    <w:rsid w:val="00294CD3"/>
    <w:rsid w:val="002960DF"/>
    <w:rsid w:val="002A0A10"/>
    <w:rsid w:val="002A1DF5"/>
    <w:rsid w:val="002B171A"/>
    <w:rsid w:val="002B24E0"/>
    <w:rsid w:val="002B2625"/>
    <w:rsid w:val="002B3F15"/>
    <w:rsid w:val="002B4498"/>
    <w:rsid w:val="002D5170"/>
    <w:rsid w:val="002D52F9"/>
    <w:rsid w:val="002D7EC9"/>
    <w:rsid w:val="002E01BD"/>
    <w:rsid w:val="002E7E55"/>
    <w:rsid w:val="002F2B81"/>
    <w:rsid w:val="00302C60"/>
    <w:rsid w:val="00306D96"/>
    <w:rsid w:val="00310500"/>
    <w:rsid w:val="0031383F"/>
    <w:rsid w:val="00314CAF"/>
    <w:rsid w:val="0032069C"/>
    <w:rsid w:val="003233EA"/>
    <w:rsid w:val="0032596B"/>
    <w:rsid w:val="003278F5"/>
    <w:rsid w:val="0033302C"/>
    <w:rsid w:val="00335C00"/>
    <w:rsid w:val="00335EDC"/>
    <w:rsid w:val="003377F3"/>
    <w:rsid w:val="00340F4D"/>
    <w:rsid w:val="00350C42"/>
    <w:rsid w:val="003542BE"/>
    <w:rsid w:val="00355449"/>
    <w:rsid w:val="003622FA"/>
    <w:rsid w:val="003629E8"/>
    <w:rsid w:val="003703A7"/>
    <w:rsid w:val="00373120"/>
    <w:rsid w:val="0037755A"/>
    <w:rsid w:val="00381F12"/>
    <w:rsid w:val="00384ADC"/>
    <w:rsid w:val="00387240"/>
    <w:rsid w:val="00390011"/>
    <w:rsid w:val="00392157"/>
    <w:rsid w:val="0039510F"/>
    <w:rsid w:val="003954B9"/>
    <w:rsid w:val="00397419"/>
    <w:rsid w:val="003A2AFE"/>
    <w:rsid w:val="003A615D"/>
    <w:rsid w:val="003B0B69"/>
    <w:rsid w:val="003B65B5"/>
    <w:rsid w:val="003C121F"/>
    <w:rsid w:val="003C1641"/>
    <w:rsid w:val="003D10E6"/>
    <w:rsid w:val="003D1ABA"/>
    <w:rsid w:val="003D6B12"/>
    <w:rsid w:val="003E495C"/>
    <w:rsid w:val="003E51AB"/>
    <w:rsid w:val="003F65C6"/>
    <w:rsid w:val="003F6D51"/>
    <w:rsid w:val="00403141"/>
    <w:rsid w:val="004037F4"/>
    <w:rsid w:val="004039F1"/>
    <w:rsid w:val="0040710E"/>
    <w:rsid w:val="00407688"/>
    <w:rsid w:val="00407B41"/>
    <w:rsid w:val="00416409"/>
    <w:rsid w:val="0043024F"/>
    <w:rsid w:val="00431CB2"/>
    <w:rsid w:val="004321B5"/>
    <w:rsid w:val="00433B21"/>
    <w:rsid w:val="004346AE"/>
    <w:rsid w:val="004346B1"/>
    <w:rsid w:val="00435E34"/>
    <w:rsid w:val="0043743A"/>
    <w:rsid w:val="0044739C"/>
    <w:rsid w:val="00455820"/>
    <w:rsid w:val="0045627A"/>
    <w:rsid w:val="00460A19"/>
    <w:rsid w:val="004631DC"/>
    <w:rsid w:val="004675CF"/>
    <w:rsid w:val="00467A77"/>
    <w:rsid w:val="00487949"/>
    <w:rsid w:val="0049053A"/>
    <w:rsid w:val="00494534"/>
    <w:rsid w:val="004A22CF"/>
    <w:rsid w:val="004A2455"/>
    <w:rsid w:val="004A31BC"/>
    <w:rsid w:val="004C667D"/>
    <w:rsid w:val="004D3C0C"/>
    <w:rsid w:val="004D4206"/>
    <w:rsid w:val="004E0FE7"/>
    <w:rsid w:val="004E53F5"/>
    <w:rsid w:val="004E7FA1"/>
    <w:rsid w:val="004F08CD"/>
    <w:rsid w:val="004F1615"/>
    <w:rsid w:val="004F4010"/>
    <w:rsid w:val="004F67B0"/>
    <w:rsid w:val="005015D8"/>
    <w:rsid w:val="005030CA"/>
    <w:rsid w:val="0050571C"/>
    <w:rsid w:val="00506F97"/>
    <w:rsid w:val="005127FE"/>
    <w:rsid w:val="005157F7"/>
    <w:rsid w:val="00515DBB"/>
    <w:rsid w:val="00517248"/>
    <w:rsid w:val="005215C7"/>
    <w:rsid w:val="005237A4"/>
    <w:rsid w:val="00526172"/>
    <w:rsid w:val="0052694E"/>
    <w:rsid w:val="00530D56"/>
    <w:rsid w:val="00537CC6"/>
    <w:rsid w:val="005409C3"/>
    <w:rsid w:val="00540DF4"/>
    <w:rsid w:val="005416EE"/>
    <w:rsid w:val="00545846"/>
    <w:rsid w:val="00547C4E"/>
    <w:rsid w:val="005503EF"/>
    <w:rsid w:val="005504A7"/>
    <w:rsid w:val="005606F7"/>
    <w:rsid w:val="0056111F"/>
    <w:rsid w:val="00577DD6"/>
    <w:rsid w:val="00582AD5"/>
    <w:rsid w:val="005A31E7"/>
    <w:rsid w:val="005A5850"/>
    <w:rsid w:val="005A62EF"/>
    <w:rsid w:val="005B0941"/>
    <w:rsid w:val="005B12DC"/>
    <w:rsid w:val="005C3D24"/>
    <w:rsid w:val="005C4276"/>
    <w:rsid w:val="005C703D"/>
    <w:rsid w:val="005D2354"/>
    <w:rsid w:val="005D3292"/>
    <w:rsid w:val="005E1823"/>
    <w:rsid w:val="005F48AE"/>
    <w:rsid w:val="005F52D9"/>
    <w:rsid w:val="005F53AF"/>
    <w:rsid w:val="0060637D"/>
    <w:rsid w:val="006102FF"/>
    <w:rsid w:val="00612998"/>
    <w:rsid w:val="00624FC9"/>
    <w:rsid w:val="006263B5"/>
    <w:rsid w:val="00626FCD"/>
    <w:rsid w:val="00632AC1"/>
    <w:rsid w:val="006364DF"/>
    <w:rsid w:val="00637A38"/>
    <w:rsid w:val="0064244D"/>
    <w:rsid w:val="00645C95"/>
    <w:rsid w:val="0065081A"/>
    <w:rsid w:val="00652A4C"/>
    <w:rsid w:val="006611B0"/>
    <w:rsid w:val="00661539"/>
    <w:rsid w:val="00661AC8"/>
    <w:rsid w:val="006631C8"/>
    <w:rsid w:val="00663530"/>
    <w:rsid w:val="00666FF9"/>
    <w:rsid w:val="00674EFF"/>
    <w:rsid w:val="006777BA"/>
    <w:rsid w:val="00683417"/>
    <w:rsid w:val="0068699C"/>
    <w:rsid w:val="006A13F4"/>
    <w:rsid w:val="006A7D80"/>
    <w:rsid w:val="006B01AD"/>
    <w:rsid w:val="006B3B76"/>
    <w:rsid w:val="006C1ED8"/>
    <w:rsid w:val="006C2241"/>
    <w:rsid w:val="006C2E41"/>
    <w:rsid w:val="006D395F"/>
    <w:rsid w:val="006E0BF9"/>
    <w:rsid w:val="006F4EA2"/>
    <w:rsid w:val="006F53E7"/>
    <w:rsid w:val="00705721"/>
    <w:rsid w:val="007171C2"/>
    <w:rsid w:val="0072503E"/>
    <w:rsid w:val="00743374"/>
    <w:rsid w:val="0074344C"/>
    <w:rsid w:val="00744DC9"/>
    <w:rsid w:val="00751C3A"/>
    <w:rsid w:val="00753186"/>
    <w:rsid w:val="007541AD"/>
    <w:rsid w:val="007549AF"/>
    <w:rsid w:val="0075560C"/>
    <w:rsid w:val="00761123"/>
    <w:rsid w:val="00761391"/>
    <w:rsid w:val="00762029"/>
    <w:rsid w:val="00776999"/>
    <w:rsid w:val="00781347"/>
    <w:rsid w:val="00783823"/>
    <w:rsid w:val="007844C7"/>
    <w:rsid w:val="00792040"/>
    <w:rsid w:val="0079307E"/>
    <w:rsid w:val="007B0A7A"/>
    <w:rsid w:val="007B0E36"/>
    <w:rsid w:val="007B4D2C"/>
    <w:rsid w:val="007B4ECB"/>
    <w:rsid w:val="007B70AB"/>
    <w:rsid w:val="007C66A8"/>
    <w:rsid w:val="007E1F94"/>
    <w:rsid w:val="007E35B0"/>
    <w:rsid w:val="007E3745"/>
    <w:rsid w:val="007E76C4"/>
    <w:rsid w:val="007F179C"/>
    <w:rsid w:val="007F2AB6"/>
    <w:rsid w:val="007F3F11"/>
    <w:rsid w:val="00806883"/>
    <w:rsid w:val="008140AD"/>
    <w:rsid w:val="00821006"/>
    <w:rsid w:val="00822DA4"/>
    <w:rsid w:val="00823638"/>
    <w:rsid w:val="00823E74"/>
    <w:rsid w:val="00826284"/>
    <w:rsid w:val="00831BF9"/>
    <w:rsid w:val="00837E28"/>
    <w:rsid w:val="00837F5F"/>
    <w:rsid w:val="00843F95"/>
    <w:rsid w:val="00856433"/>
    <w:rsid w:val="00862B57"/>
    <w:rsid w:val="00864EA1"/>
    <w:rsid w:val="00867259"/>
    <w:rsid w:val="00871473"/>
    <w:rsid w:val="00874E19"/>
    <w:rsid w:val="00877A86"/>
    <w:rsid w:val="00877D55"/>
    <w:rsid w:val="00880117"/>
    <w:rsid w:val="00882620"/>
    <w:rsid w:val="0088283F"/>
    <w:rsid w:val="00884B5E"/>
    <w:rsid w:val="00890EF6"/>
    <w:rsid w:val="00893C73"/>
    <w:rsid w:val="008956C3"/>
    <w:rsid w:val="00896FB0"/>
    <w:rsid w:val="008A4425"/>
    <w:rsid w:val="008A4C8A"/>
    <w:rsid w:val="008B26AF"/>
    <w:rsid w:val="008B2B05"/>
    <w:rsid w:val="008B6B7A"/>
    <w:rsid w:val="008C298E"/>
    <w:rsid w:val="008C6A5B"/>
    <w:rsid w:val="008E4405"/>
    <w:rsid w:val="008E5E14"/>
    <w:rsid w:val="008F22E9"/>
    <w:rsid w:val="00900BE7"/>
    <w:rsid w:val="0090131D"/>
    <w:rsid w:val="00903D22"/>
    <w:rsid w:val="00905FE1"/>
    <w:rsid w:val="00906CB0"/>
    <w:rsid w:val="009103F2"/>
    <w:rsid w:val="009108DD"/>
    <w:rsid w:val="00911E73"/>
    <w:rsid w:val="00912BCF"/>
    <w:rsid w:val="00914FFB"/>
    <w:rsid w:val="00920BF3"/>
    <w:rsid w:val="00927798"/>
    <w:rsid w:val="00933481"/>
    <w:rsid w:val="00941232"/>
    <w:rsid w:val="00944127"/>
    <w:rsid w:val="009452DD"/>
    <w:rsid w:val="00947460"/>
    <w:rsid w:val="00950F11"/>
    <w:rsid w:val="00951E75"/>
    <w:rsid w:val="00952ECF"/>
    <w:rsid w:val="00952F67"/>
    <w:rsid w:val="009539D6"/>
    <w:rsid w:val="00962B22"/>
    <w:rsid w:val="0096353A"/>
    <w:rsid w:val="00964A61"/>
    <w:rsid w:val="00967003"/>
    <w:rsid w:val="00985248"/>
    <w:rsid w:val="0099194E"/>
    <w:rsid w:val="009932AF"/>
    <w:rsid w:val="00996F4C"/>
    <w:rsid w:val="00997D69"/>
    <w:rsid w:val="009A218A"/>
    <w:rsid w:val="009A2EC0"/>
    <w:rsid w:val="009A5D40"/>
    <w:rsid w:val="009B1D36"/>
    <w:rsid w:val="009B6452"/>
    <w:rsid w:val="009B7220"/>
    <w:rsid w:val="009C3471"/>
    <w:rsid w:val="009C59D9"/>
    <w:rsid w:val="009D1F88"/>
    <w:rsid w:val="009D7772"/>
    <w:rsid w:val="009E1790"/>
    <w:rsid w:val="009E3F80"/>
    <w:rsid w:val="00A00572"/>
    <w:rsid w:val="00A06271"/>
    <w:rsid w:val="00A1342D"/>
    <w:rsid w:val="00A140A4"/>
    <w:rsid w:val="00A40445"/>
    <w:rsid w:val="00A51184"/>
    <w:rsid w:val="00A5522A"/>
    <w:rsid w:val="00A82A78"/>
    <w:rsid w:val="00A87AF5"/>
    <w:rsid w:val="00A93F23"/>
    <w:rsid w:val="00A94E50"/>
    <w:rsid w:val="00A96476"/>
    <w:rsid w:val="00A97907"/>
    <w:rsid w:val="00AA1B44"/>
    <w:rsid w:val="00AA4C0F"/>
    <w:rsid w:val="00AB6F56"/>
    <w:rsid w:val="00AB764C"/>
    <w:rsid w:val="00AC0C3E"/>
    <w:rsid w:val="00AC7106"/>
    <w:rsid w:val="00AD2E21"/>
    <w:rsid w:val="00AD35F9"/>
    <w:rsid w:val="00AD39A0"/>
    <w:rsid w:val="00AD3A98"/>
    <w:rsid w:val="00AD5DCB"/>
    <w:rsid w:val="00AD6BC3"/>
    <w:rsid w:val="00AE0B56"/>
    <w:rsid w:val="00AE14FB"/>
    <w:rsid w:val="00AE34CB"/>
    <w:rsid w:val="00AF5ABC"/>
    <w:rsid w:val="00AF5AC2"/>
    <w:rsid w:val="00AF752C"/>
    <w:rsid w:val="00B0221F"/>
    <w:rsid w:val="00B03C1B"/>
    <w:rsid w:val="00B04F16"/>
    <w:rsid w:val="00B12F29"/>
    <w:rsid w:val="00B33308"/>
    <w:rsid w:val="00B373B0"/>
    <w:rsid w:val="00B44B8B"/>
    <w:rsid w:val="00B454B7"/>
    <w:rsid w:val="00B50233"/>
    <w:rsid w:val="00B50E98"/>
    <w:rsid w:val="00B5604E"/>
    <w:rsid w:val="00B57381"/>
    <w:rsid w:val="00B676E8"/>
    <w:rsid w:val="00B72088"/>
    <w:rsid w:val="00B75664"/>
    <w:rsid w:val="00B760E1"/>
    <w:rsid w:val="00B91940"/>
    <w:rsid w:val="00B92FAF"/>
    <w:rsid w:val="00B95646"/>
    <w:rsid w:val="00B97063"/>
    <w:rsid w:val="00BA3759"/>
    <w:rsid w:val="00BA5E69"/>
    <w:rsid w:val="00BB751D"/>
    <w:rsid w:val="00BB7938"/>
    <w:rsid w:val="00BC2B0C"/>
    <w:rsid w:val="00BC34C0"/>
    <w:rsid w:val="00BC6BCE"/>
    <w:rsid w:val="00BE3AF0"/>
    <w:rsid w:val="00BE7E0D"/>
    <w:rsid w:val="00BF3F4C"/>
    <w:rsid w:val="00BF7C02"/>
    <w:rsid w:val="00C02AA2"/>
    <w:rsid w:val="00C0792C"/>
    <w:rsid w:val="00C07990"/>
    <w:rsid w:val="00C134CE"/>
    <w:rsid w:val="00C17901"/>
    <w:rsid w:val="00C21608"/>
    <w:rsid w:val="00C25F21"/>
    <w:rsid w:val="00C2605E"/>
    <w:rsid w:val="00C27019"/>
    <w:rsid w:val="00C27BCD"/>
    <w:rsid w:val="00C54EE7"/>
    <w:rsid w:val="00C57F53"/>
    <w:rsid w:val="00C6574E"/>
    <w:rsid w:val="00C856FE"/>
    <w:rsid w:val="00C85C22"/>
    <w:rsid w:val="00C921B2"/>
    <w:rsid w:val="00C92C9F"/>
    <w:rsid w:val="00C97FE1"/>
    <w:rsid w:val="00CA2B52"/>
    <w:rsid w:val="00CA37B8"/>
    <w:rsid w:val="00CB7022"/>
    <w:rsid w:val="00CC2F15"/>
    <w:rsid w:val="00CC432B"/>
    <w:rsid w:val="00CD193E"/>
    <w:rsid w:val="00CD3CE4"/>
    <w:rsid w:val="00CD561E"/>
    <w:rsid w:val="00CE32EF"/>
    <w:rsid w:val="00D052C5"/>
    <w:rsid w:val="00D13DDB"/>
    <w:rsid w:val="00D145E3"/>
    <w:rsid w:val="00D16F7A"/>
    <w:rsid w:val="00D27BF3"/>
    <w:rsid w:val="00D349A6"/>
    <w:rsid w:val="00D415BC"/>
    <w:rsid w:val="00D514EB"/>
    <w:rsid w:val="00D63061"/>
    <w:rsid w:val="00D634DD"/>
    <w:rsid w:val="00D70250"/>
    <w:rsid w:val="00D752AF"/>
    <w:rsid w:val="00D76CC1"/>
    <w:rsid w:val="00D811FD"/>
    <w:rsid w:val="00D833C0"/>
    <w:rsid w:val="00D84BDA"/>
    <w:rsid w:val="00D911F5"/>
    <w:rsid w:val="00D96EB5"/>
    <w:rsid w:val="00DA1623"/>
    <w:rsid w:val="00DA76A8"/>
    <w:rsid w:val="00DC221D"/>
    <w:rsid w:val="00DC2E19"/>
    <w:rsid w:val="00DC48D8"/>
    <w:rsid w:val="00DD0424"/>
    <w:rsid w:val="00DD052D"/>
    <w:rsid w:val="00DD0A5E"/>
    <w:rsid w:val="00DD2365"/>
    <w:rsid w:val="00DD24FC"/>
    <w:rsid w:val="00DE4312"/>
    <w:rsid w:val="00DF3C70"/>
    <w:rsid w:val="00E026AF"/>
    <w:rsid w:val="00E14A30"/>
    <w:rsid w:val="00E17927"/>
    <w:rsid w:val="00E45462"/>
    <w:rsid w:val="00E537D2"/>
    <w:rsid w:val="00E559A0"/>
    <w:rsid w:val="00E6476F"/>
    <w:rsid w:val="00E64B3A"/>
    <w:rsid w:val="00E671EB"/>
    <w:rsid w:val="00E701C4"/>
    <w:rsid w:val="00E85A44"/>
    <w:rsid w:val="00E86B20"/>
    <w:rsid w:val="00E9179E"/>
    <w:rsid w:val="00E92A0D"/>
    <w:rsid w:val="00E951B8"/>
    <w:rsid w:val="00E96421"/>
    <w:rsid w:val="00EA7A4B"/>
    <w:rsid w:val="00EB27C0"/>
    <w:rsid w:val="00EB3416"/>
    <w:rsid w:val="00EB4621"/>
    <w:rsid w:val="00EC450F"/>
    <w:rsid w:val="00EC7771"/>
    <w:rsid w:val="00ED0598"/>
    <w:rsid w:val="00ED1E66"/>
    <w:rsid w:val="00ED6F99"/>
    <w:rsid w:val="00EE2F9A"/>
    <w:rsid w:val="00EE408D"/>
    <w:rsid w:val="00EF1D69"/>
    <w:rsid w:val="00F05262"/>
    <w:rsid w:val="00F05300"/>
    <w:rsid w:val="00F05A05"/>
    <w:rsid w:val="00F131AB"/>
    <w:rsid w:val="00F137E6"/>
    <w:rsid w:val="00F2279B"/>
    <w:rsid w:val="00F22B84"/>
    <w:rsid w:val="00F26DED"/>
    <w:rsid w:val="00F34715"/>
    <w:rsid w:val="00F358BF"/>
    <w:rsid w:val="00F37F69"/>
    <w:rsid w:val="00F407F9"/>
    <w:rsid w:val="00F433CC"/>
    <w:rsid w:val="00F43556"/>
    <w:rsid w:val="00F436EF"/>
    <w:rsid w:val="00F44C8E"/>
    <w:rsid w:val="00F50151"/>
    <w:rsid w:val="00F50D6E"/>
    <w:rsid w:val="00F571F6"/>
    <w:rsid w:val="00F57988"/>
    <w:rsid w:val="00F605CA"/>
    <w:rsid w:val="00F60696"/>
    <w:rsid w:val="00F6513C"/>
    <w:rsid w:val="00F7318F"/>
    <w:rsid w:val="00F7387F"/>
    <w:rsid w:val="00F73B95"/>
    <w:rsid w:val="00F831E3"/>
    <w:rsid w:val="00F85D45"/>
    <w:rsid w:val="00F85F35"/>
    <w:rsid w:val="00F93369"/>
    <w:rsid w:val="00FA5B82"/>
    <w:rsid w:val="00FA68D4"/>
    <w:rsid w:val="00FB3A0C"/>
    <w:rsid w:val="00FC794D"/>
    <w:rsid w:val="00FD058D"/>
    <w:rsid w:val="00FD3C7D"/>
    <w:rsid w:val="00FE2510"/>
    <w:rsid w:val="00FE53D7"/>
    <w:rsid w:val="00FE5F1F"/>
    <w:rsid w:val="00FF4432"/>
    <w:rsid w:val="00FF66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F4DAE-4B66-4411-81A1-BE70932D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2D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3061"/>
    <w:pPr>
      <w:ind w:left="720"/>
      <w:contextualSpacing/>
    </w:pPr>
  </w:style>
  <w:style w:type="paragraph" w:styleId="stbilgi">
    <w:name w:val="header"/>
    <w:basedOn w:val="Normal"/>
    <w:link w:val="stbilgiChar"/>
    <w:uiPriority w:val="99"/>
    <w:unhideWhenUsed/>
    <w:rsid w:val="008956C3"/>
    <w:pPr>
      <w:tabs>
        <w:tab w:val="center" w:pos="4536"/>
        <w:tab w:val="right" w:pos="9072"/>
      </w:tabs>
    </w:pPr>
  </w:style>
  <w:style w:type="character" w:customStyle="1" w:styleId="stbilgiChar">
    <w:name w:val="Üstbilgi Char"/>
    <w:basedOn w:val="VarsaylanParagrafYazTipi"/>
    <w:link w:val="stbilgi"/>
    <w:uiPriority w:val="99"/>
    <w:rsid w:val="008956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56C3"/>
    <w:pPr>
      <w:tabs>
        <w:tab w:val="center" w:pos="4536"/>
        <w:tab w:val="right" w:pos="9072"/>
      </w:tabs>
    </w:pPr>
  </w:style>
  <w:style w:type="character" w:customStyle="1" w:styleId="AltbilgiChar">
    <w:name w:val="Altbilgi Char"/>
    <w:basedOn w:val="VarsaylanParagrafYazTipi"/>
    <w:link w:val="Altbilgi"/>
    <w:uiPriority w:val="99"/>
    <w:rsid w:val="008956C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777B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77BA"/>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B4F02-5BD4-4FC6-A255-D9DC0D08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3725</TotalTime>
  <Pages>8</Pages>
  <Words>2250</Words>
  <Characters>12826</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özdemir</cp:lastModifiedBy>
  <cp:revision>65</cp:revision>
  <cp:lastPrinted>2016-02-04T15:06:00Z</cp:lastPrinted>
  <dcterms:created xsi:type="dcterms:W3CDTF">2015-03-05T06:49:00Z</dcterms:created>
  <dcterms:modified xsi:type="dcterms:W3CDTF">2016-06-06T09:05:00Z</dcterms:modified>
</cp:coreProperties>
</file>